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ED84A" w14:textId="40549466" w:rsidR="00900613" w:rsidRPr="00DB3EA1" w:rsidRDefault="00900613" w:rsidP="00900613">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15</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Pr>
          <w:rFonts w:ascii="Arial" w:hAnsi="Arial"/>
          <w:b/>
          <w:sz w:val="24"/>
          <w:szCs w:val="24"/>
        </w:rPr>
        <w:t>R1-231</w:t>
      </w:r>
      <w:r w:rsidR="00210D78">
        <w:rPr>
          <w:rFonts w:ascii="Arial" w:hAnsi="Arial"/>
          <w:b/>
          <w:sz w:val="24"/>
          <w:szCs w:val="24"/>
        </w:rPr>
        <w:t>2721</w:t>
      </w:r>
    </w:p>
    <w:p w14:paraId="40D86A06" w14:textId="271C7875" w:rsidR="00B322FE" w:rsidRPr="00F31A15" w:rsidRDefault="00900613" w:rsidP="00900613">
      <w:pPr>
        <w:pStyle w:val="Header"/>
        <w:spacing w:after="240"/>
        <w:rPr>
          <w:noProof w:val="0"/>
          <w:sz w:val="24"/>
          <w:szCs w:val="24"/>
          <w:lang w:val="en-US"/>
        </w:rPr>
      </w:pPr>
      <w:r>
        <w:rPr>
          <w:rFonts w:cs="Arial"/>
          <w:bCs/>
          <w:sz w:val="24"/>
          <w:szCs w:val="24"/>
          <w:lang w:val="en-US"/>
        </w:rPr>
        <w:t>Chicago, USA,</w:t>
      </w:r>
      <w:r w:rsidRPr="00AC5C30">
        <w:rPr>
          <w:rFonts w:cs="Arial"/>
          <w:bCs/>
          <w:sz w:val="24"/>
          <w:szCs w:val="24"/>
          <w:lang w:val="en-US"/>
        </w:rPr>
        <w:t xml:space="preserve"> </w:t>
      </w:r>
      <w:bookmarkEnd w:id="0"/>
      <w:r>
        <w:rPr>
          <w:rFonts w:cs="Arial"/>
          <w:bCs/>
          <w:sz w:val="24"/>
          <w:szCs w:val="24"/>
        </w:rPr>
        <w:t>November 13</w:t>
      </w:r>
      <w:r w:rsidRPr="003460AA">
        <w:rPr>
          <w:rFonts w:cs="Arial"/>
          <w:bCs/>
          <w:sz w:val="24"/>
          <w:szCs w:val="24"/>
          <w:vertAlign w:val="superscript"/>
        </w:rPr>
        <w:t>th</w:t>
      </w:r>
      <w:r w:rsidRPr="00AC5C30">
        <w:rPr>
          <w:rFonts w:cs="Arial"/>
          <w:bCs/>
          <w:sz w:val="24"/>
          <w:szCs w:val="24"/>
        </w:rPr>
        <w:t xml:space="preserve"> – </w:t>
      </w:r>
      <w:r>
        <w:rPr>
          <w:rFonts w:cs="Arial"/>
          <w:bCs/>
          <w:sz w:val="24"/>
          <w:szCs w:val="24"/>
        </w:rPr>
        <w:t>17</w:t>
      </w:r>
      <w:r w:rsidRPr="00E53C47">
        <w:rPr>
          <w:rFonts w:cs="Arial"/>
          <w:bCs/>
          <w:sz w:val="24"/>
          <w:szCs w:val="24"/>
          <w:vertAlign w:val="superscript"/>
        </w:rPr>
        <w:t>th</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64D5FFB3" w:rsidR="00B322FE" w:rsidRDefault="00B322FE" w:rsidP="003300CD">
            <w:pPr>
              <w:pStyle w:val="CRCoverPage"/>
              <w:spacing w:after="0"/>
              <w:jc w:val="center"/>
              <w:rPr>
                <w:noProof/>
              </w:rPr>
            </w:pPr>
            <w:r>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1E0668F8" w:rsidR="00B322FE" w:rsidRPr="00704788" w:rsidRDefault="00210D78" w:rsidP="002B4810">
            <w:pPr>
              <w:pStyle w:val="CRCoverPage"/>
              <w:spacing w:after="0"/>
              <w:jc w:val="center"/>
              <w:rPr>
                <w:b/>
                <w:bCs/>
                <w:noProof/>
              </w:rPr>
            </w:pPr>
            <w:r>
              <w:rPr>
                <w:b/>
                <w:bCs/>
                <w:noProof/>
              </w:rPr>
              <w:t>0571</w:t>
            </w: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052AFE85" w:rsidR="00B322FE" w:rsidRPr="00410371" w:rsidRDefault="00B322FE" w:rsidP="003300CD">
            <w:pPr>
              <w:pStyle w:val="CRCoverPage"/>
              <w:spacing w:after="0"/>
              <w:jc w:val="center"/>
              <w:rPr>
                <w:b/>
                <w:noProof/>
              </w:rPr>
            </w:pP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7C57BC0D" w:rsidR="00B322FE" w:rsidRPr="00F042BB" w:rsidRDefault="0030712F" w:rsidP="003300CD">
            <w:pPr>
              <w:pStyle w:val="CRCoverPage"/>
              <w:spacing w:after="0"/>
              <w:jc w:val="center"/>
              <w:rPr>
                <w:b/>
                <w:bCs/>
                <w:noProof/>
                <w:sz w:val="28"/>
              </w:rPr>
            </w:pPr>
            <w:r>
              <w:rPr>
                <w:b/>
                <w:bCs/>
                <w:sz w:val="28"/>
                <w:szCs w:val="28"/>
              </w:rPr>
              <w:t>18</w:t>
            </w:r>
            <w:r w:rsidR="00B322FE" w:rsidRPr="00F042BB">
              <w:rPr>
                <w:b/>
                <w:bCs/>
                <w:sz w:val="28"/>
                <w:szCs w:val="28"/>
              </w:rPr>
              <w:t>.</w:t>
            </w:r>
            <w:r>
              <w:rPr>
                <w:b/>
                <w:bCs/>
                <w:sz w:val="28"/>
                <w:szCs w:val="28"/>
              </w:rPr>
              <w:t>0</w:t>
            </w:r>
            <w:r w:rsidR="00B322FE"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1F89577A" w:rsidR="00B322FE" w:rsidRDefault="00E87FF5" w:rsidP="00B322FE">
            <w:pPr>
              <w:pStyle w:val="CRCoverPage"/>
              <w:spacing w:after="0"/>
              <w:ind w:left="100"/>
              <w:rPr>
                <w:noProof/>
              </w:rPr>
            </w:pPr>
            <w:r>
              <w:t xml:space="preserve">Rel-17 editorial corrections </w:t>
            </w:r>
            <w:r w:rsidRPr="00975975">
              <w:t xml:space="preserve">for </w:t>
            </w:r>
            <w:r>
              <w:t xml:space="preserve">TS </w:t>
            </w:r>
            <w:r w:rsidRPr="00975975">
              <w:t>38.21</w:t>
            </w:r>
            <w:r>
              <w:t>3</w:t>
            </w:r>
            <w:r w:rsidR="00251123">
              <w:t xml:space="preserve"> </w:t>
            </w:r>
            <w:r w:rsidR="00251123" w:rsidRPr="000601B0">
              <w:t>(mirrored to Rel-18)</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246D0F4C" w:rsidR="00F07BDC" w:rsidRPr="00E53C47" w:rsidRDefault="00BA6078" w:rsidP="00564DD2">
            <w:pPr>
              <w:pStyle w:val="CRCoverPage"/>
              <w:spacing w:after="0"/>
              <w:ind w:left="100"/>
              <w:rPr>
                <w:noProof/>
                <w:highlight w:val="yellow"/>
              </w:rPr>
            </w:pPr>
            <w:r w:rsidRPr="00D524BE">
              <w:t>NR_newRAT-Core</w:t>
            </w:r>
            <w:r w:rsidR="00056E8C">
              <w:t xml:space="preserve">, </w:t>
            </w:r>
            <w:r w:rsidR="001F72B8" w:rsidRPr="00FE57DA">
              <w:rPr>
                <w:rFonts w:eastAsia="Malgun Gothic"/>
                <w:noProof/>
                <w:lang w:eastAsia="zh-CN"/>
              </w:rPr>
              <w:t>NR_unlic-Core</w:t>
            </w:r>
            <w:r w:rsidR="001F72B8">
              <w:t xml:space="preserve"> </w:t>
            </w:r>
            <w:fldSimple w:instr=" DOCPROPERTY  RelatedWis  \* MERGEFORMAT ">
              <w:r w:rsidR="00B60919" w:rsidRPr="00177E27">
                <w:rPr>
                  <w:noProof/>
                </w:rPr>
                <w:t>NR_feMIMO-Core</w:t>
              </w:r>
            </w:fldSimple>
            <w:r w:rsidR="00B60919" w:rsidRPr="00D524BE">
              <w:t>,</w:t>
            </w:r>
            <w:r w:rsidR="00B60919">
              <w:t xml:space="preserve"> </w:t>
            </w:r>
            <w:r w:rsidR="00056E8C" w:rsidRPr="00EE5DBE">
              <w:rPr>
                <w:noProof/>
              </w:rPr>
              <w:t>NR_MBS-Core</w:t>
            </w:r>
            <w:r w:rsidR="00655A51">
              <w:rPr>
                <w:noProof/>
              </w:rPr>
              <w:t xml:space="preserve">, </w:t>
            </w:r>
            <w:r w:rsidR="00655A51">
              <w:t>NR_NTN_solutions-Core</w:t>
            </w:r>
            <w:r w:rsidR="00564DD2" w:rsidRPr="00E53C47">
              <w:rPr>
                <w:noProof/>
                <w:highlight w:val="yellow"/>
              </w:rPr>
              <w:t xml:space="preserve"> </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56F214AE" w:rsidR="00B322FE" w:rsidRDefault="00B322FE" w:rsidP="00B322FE">
            <w:pPr>
              <w:pStyle w:val="CRCoverPage"/>
              <w:spacing w:after="0"/>
              <w:ind w:left="100"/>
              <w:rPr>
                <w:noProof/>
              </w:rPr>
            </w:pPr>
            <w:r w:rsidRPr="005F7DE3">
              <w:t>202</w:t>
            </w:r>
            <w:r w:rsidR="006F77F8">
              <w:t>3</w:t>
            </w:r>
            <w:r w:rsidRPr="005F7DE3">
              <w:t>-</w:t>
            </w:r>
            <w:r w:rsidR="003460AA">
              <w:t>1</w:t>
            </w:r>
            <w:r w:rsidR="00DA4408">
              <w:t>1</w:t>
            </w:r>
            <w:r w:rsidRPr="005F7DE3">
              <w:t>-</w:t>
            </w:r>
            <w:r w:rsidR="00210D78">
              <w:t>30</w:t>
            </w:r>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3F8CCFBF" w:rsidR="00B322FE" w:rsidRDefault="00B217E7" w:rsidP="00B322FE">
            <w:pPr>
              <w:pStyle w:val="CRCoverPage"/>
              <w:spacing w:after="0"/>
              <w:ind w:left="100" w:right="-609"/>
              <w:rPr>
                <w:b/>
                <w:noProof/>
              </w:rPr>
            </w:pPr>
            <w:r>
              <w:t>A</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1A1E067C" w:rsidR="00B322FE" w:rsidRDefault="00B322FE" w:rsidP="00B322FE">
            <w:pPr>
              <w:pStyle w:val="CRCoverPage"/>
              <w:spacing w:after="0"/>
              <w:ind w:left="100"/>
              <w:rPr>
                <w:noProof/>
              </w:rPr>
            </w:pPr>
            <w:r w:rsidRPr="005F7DE3">
              <w:t>Rel-1</w:t>
            </w:r>
            <w:r w:rsidR="0030712F">
              <w:t>8</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4F2FA6" w14:paraId="5D911A07" w14:textId="77777777" w:rsidTr="003300CD">
        <w:tc>
          <w:tcPr>
            <w:tcW w:w="2694" w:type="dxa"/>
            <w:gridSpan w:val="2"/>
            <w:tcBorders>
              <w:top w:val="single" w:sz="4" w:space="0" w:color="auto"/>
              <w:left w:val="single" w:sz="4" w:space="0" w:color="auto"/>
            </w:tcBorders>
          </w:tcPr>
          <w:p w14:paraId="6F097FB5" w14:textId="77777777" w:rsidR="004F2FA6" w:rsidRDefault="004F2FA6" w:rsidP="004F2F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738750" w14:textId="2B2786BE" w:rsidR="00DC6B1B" w:rsidRDefault="00DC6B1B" w:rsidP="00DC6B1B">
            <w:pPr>
              <w:pStyle w:val="CRCoverPage"/>
              <w:numPr>
                <w:ilvl w:val="0"/>
                <w:numId w:val="24"/>
              </w:numPr>
              <w:spacing w:after="0"/>
              <w:jc w:val="both"/>
              <w:rPr>
                <w:noProof/>
                <w:lang w:eastAsia="zh-CN"/>
              </w:rPr>
            </w:pPr>
            <w:r>
              <w:rPr>
                <w:noProof/>
                <w:lang w:eastAsia="zh-CN"/>
              </w:rPr>
              <w:t>Misaligned specifications between TS 38.213 and TS 38.331 for inter-cell per-TRP link failure recovery. In TS 38.213, an SS/PBCH block associated with additionalPCI can be in set q</w:t>
            </w:r>
            <w:r w:rsidRPr="00132493">
              <w:rPr>
                <w:noProof/>
                <w:vertAlign w:val="subscript"/>
                <w:lang w:eastAsia="zh-CN"/>
              </w:rPr>
              <w:t>10</w:t>
            </w:r>
            <w:r>
              <w:rPr>
                <w:noProof/>
                <w:vertAlign w:val="subscript"/>
                <w:lang w:eastAsia="zh-CN"/>
              </w:rPr>
              <w:t xml:space="preserve"> </w:t>
            </w:r>
            <w:r>
              <w:rPr>
                <w:noProof/>
                <w:lang w:eastAsia="zh-CN"/>
              </w:rPr>
              <w:t>or set q</w:t>
            </w:r>
            <w:r w:rsidRPr="00132493">
              <w:rPr>
                <w:noProof/>
                <w:vertAlign w:val="subscript"/>
                <w:lang w:eastAsia="zh-CN"/>
              </w:rPr>
              <w:t>11</w:t>
            </w:r>
            <w:r>
              <w:rPr>
                <w:noProof/>
                <w:lang w:eastAsia="zh-CN"/>
              </w:rPr>
              <w:t xml:space="preserve"> while it can be only in set q</w:t>
            </w:r>
            <w:r w:rsidRPr="00132493">
              <w:rPr>
                <w:noProof/>
                <w:vertAlign w:val="subscript"/>
                <w:lang w:eastAsia="zh-CN"/>
              </w:rPr>
              <w:t>11</w:t>
            </w:r>
            <w:r>
              <w:rPr>
                <w:noProof/>
                <w:lang w:eastAsia="zh-CN"/>
              </w:rPr>
              <w:t xml:space="preserve"> in TS 38.331 in Clause 6. </w:t>
            </w:r>
          </w:p>
          <w:p w14:paraId="161EE249" w14:textId="69792B56" w:rsidR="00B36339" w:rsidRPr="007227FF" w:rsidRDefault="007227FF" w:rsidP="007227FF">
            <w:pPr>
              <w:pStyle w:val="CRCoverPage"/>
              <w:numPr>
                <w:ilvl w:val="0"/>
                <w:numId w:val="24"/>
              </w:numPr>
              <w:spacing w:after="0"/>
              <w:rPr>
                <w:rFonts w:cs="Arial"/>
                <w:noProof/>
              </w:rPr>
            </w:pPr>
            <w:r>
              <w:rPr>
                <w:rFonts w:cs="Arial"/>
                <w:noProof/>
              </w:rPr>
              <w:t xml:space="preserve">Missing description for applicability of </w:t>
            </w:r>
            <w:r w:rsidR="0028096A">
              <w:rPr>
                <w:rFonts w:cs="Arial"/>
                <w:noProof/>
              </w:rPr>
              <w:t>DAI field in</w:t>
            </w:r>
            <w:r>
              <w:rPr>
                <w:rFonts w:cs="Arial"/>
                <w:noProof/>
              </w:rPr>
              <w:t xml:space="preserve"> DCI format scheduling multiple PUSCH transmissions over multiple slots in Clause </w:t>
            </w:r>
            <w:r w:rsidRPr="007227FF">
              <w:rPr>
                <w:rFonts w:cs="Arial"/>
                <w:noProof/>
              </w:rPr>
              <w:t>9</w:t>
            </w:r>
            <w:r w:rsidR="00B639B0" w:rsidRPr="007227FF">
              <w:rPr>
                <w:rFonts w:cs="Arial"/>
                <w:noProof/>
              </w:rPr>
              <w:t>.</w:t>
            </w:r>
          </w:p>
          <w:p w14:paraId="700ED885" w14:textId="6A23B64B" w:rsidR="00FC07A8" w:rsidRPr="00FC07A8" w:rsidRDefault="00FC07A8" w:rsidP="0028096A">
            <w:pPr>
              <w:pStyle w:val="CRCoverPage"/>
              <w:numPr>
                <w:ilvl w:val="0"/>
                <w:numId w:val="24"/>
              </w:numPr>
              <w:spacing w:after="0"/>
              <w:rPr>
                <w:rFonts w:cs="Arial"/>
                <w:lang w:eastAsia="zh-CN"/>
              </w:rPr>
            </w:pPr>
            <w:r w:rsidRPr="00FC07A8">
              <w:rPr>
                <w:rFonts w:eastAsia="SimSun" w:cs="Arial"/>
                <w:lang w:val="en-US" w:eastAsia="zh-CN"/>
              </w:rPr>
              <w:t xml:space="preserve">Missing reference to SRS transmission triggered by a DCI format for the reference timing of the applicability of </w:t>
            </w:r>
            <w:r w:rsidRPr="00FC07A8">
              <w:rPr>
                <w:rFonts w:eastAsia="SimSun" w:cs="Arial"/>
                <w:i/>
                <w:iCs/>
                <w:lang w:val="en-US" w:eastAsia="zh-CN"/>
              </w:rPr>
              <w:t>K</w:t>
            </w:r>
            <w:r w:rsidRPr="00FC07A8">
              <w:rPr>
                <w:rFonts w:eastAsia="SimSun" w:cs="Arial"/>
                <w:i/>
                <w:iCs/>
                <w:vertAlign w:val="subscript"/>
                <w:lang w:val="en-US" w:eastAsia="zh-CN"/>
              </w:rPr>
              <w:t>UE,offset</w:t>
            </w:r>
            <w:r>
              <w:rPr>
                <w:rFonts w:eastAsia="SimSun" w:cs="Arial"/>
                <w:lang w:val="en-US" w:eastAsia="zh-CN"/>
              </w:rPr>
              <w:t xml:space="preserve"> value </w:t>
            </w:r>
            <w:r w:rsidRPr="00FC07A8">
              <w:rPr>
                <w:rFonts w:eastAsia="SimSun" w:cs="Arial"/>
                <w:lang w:val="en-US" w:eastAsia="zh-CN"/>
              </w:rPr>
              <w:t>in Clause 9.</w:t>
            </w:r>
          </w:p>
          <w:p w14:paraId="5E759D4C" w14:textId="0820DEC5" w:rsidR="00B641BB" w:rsidRPr="00B641BB" w:rsidRDefault="00B641BB" w:rsidP="0028096A">
            <w:pPr>
              <w:pStyle w:val="CRCoverPage"/>
              <w:numPr>
                <w:ilvl w:val="0"/>
                <w:numId w:val="24"/>
              </w:numPr>
              <w:spacing w:after="0"/>
              <w:rPr>
                <w:lang w:eastAsia="zh-CN"/>
              </w:rPr>
            </w:pPr>
            <w:r>
              <w:rPr>
                <w:rFonts w:cs="Arial"/>
                <w:bCs/>
                <w:lang w:val="en-US" w:eastAsia="zh-CN"/>
              </w:rPr>
              <w:t>Missing description for mapping</w:t>
            </w:r>
            <w:r>
              <w:rPr>
                <w:rFonts w:cs="Arial" w:hint="eastAsia"/>
                <w:bCs/>
                <w:lang w:val="en-US" w:eastAsia="zh-CN"/>
              </w:rPr>
              <w:t xml:space="preserve"> </w:t>
            </w:r>
            <w:r>
              <w:rPr>
                <w:rFonts w:cs="Arial"/>
                <w:bCs/>
                <w:lang w:val="en-US" w:eastAsia="zh-CN"/>
              </w:rPr>
              <w:t xml:space="preserve">of </w:t>
            </w:r>
            <w:r>
              <w:rPr>
                <w:rFonts w:cs="Arial" w:hint="eastAsia"/>
                <w:bCs/>
                <w:lang w:eastAsia="zh-CN"/>
              </w:rPr>
              <w:t>HARQ-ACK bit</w:t>
            </w:r>
            <w:r>
              <w:rPr>
                <w:rFonts w:cs="Arial"/>
                <w:bCs/>
                <w:lang w:eastAsia="zh-CN"/>
              </w:rPr>
              <w:t>s</w:t>
            </w:r>
            <w:r>
              <w:rPr>
                <w:rFonts w:cs="Arial" w:hint="eastAsia"/>
                <w:bCs/>
                <w:lang w:eastAsia="zh-CN"/>
              </w:rPr>
              <w:t xml:space="preserve"> for CBGs into a HARQ-ACK codebook </w:t>
            </w:r>
            <w:r>
              <w:rPr>
                <w:rFonts w:cs="Arial"/>
                <w:bCs/>
                <w:lang w:eastAsia="zh-CN"/>
              </w:rPr>
              <w:t>in Clause 9.1.1.</w:t>
            </w:r>
          </w:p>
          <w:p w14:paraId="0F98468C" w14:textId="77777777" w:rsidR="008C0321" w:rsidRPr="00B87175" w:rsidRDefault="008A6C80" w:rsidP="008A6C80">
            <w:pPr>
              <w:pStyle w:val="CRCoverPage"/>
              <w:numPr>
                <w:ilvl w:val="0"/>
                <w:numId w:val="24"/>
              </w:numPr>
              <w:spacing w:after="0"/>
              <w:rPr>
                <w:rFonts w:cs="Arial"/>
                <w:noProof/>
              </w:rPr>
            </w:pPr>
            <w:r>
              <w:rPr>
                <w:lang w:eastAsia="zh-CN"/>
              </w:rPr>
              <w:t xml:space="preserve">CBG-based HARQ-ACK reporting is not </w:t>
            </w:r>
            <w:r w:rsidR="00C02348">
              <w:rPr>
                <w:lang w:eastAsia="zh-CN"/>
              </w:rPr>
              <w:t>supported</w:t>
            </w:r>
            <w:r>
              <w:rPr>
                <w:lang w:eastAsia="zh-CN"/>
              </w:rPr>
              <w:t xml:space="preserve"> for multicast PDSCH </w:t>
            </w:r>
            <w:r w:rsidR="00C02348">
              <w:rPr>
                <w:lang w:eastAsia="zh-CN"/>
              </w:rPr>
              <w:t xml:space="preserve">but such reporting is not excluded </w:t>
            </w:r>
            <w:r>
              <w:rPr>
                <w:lang w:eastAsia="zh-CN"/>
              </w:rPr>
              <w:t>in Clause 9.1.2</w:t>
            </w:r>
            <w:r w:rsidR="008C0321">
              <w:rPr>
                <w:lang w:eastAsia="zh-CN"/>
              </w:rPr>
              <w:t>.</w:t>
            </w:r>
            <w:r w:rsidR="00C02348">
              <w:rPr>
                <w:lang w:eastAsia="zh-CN"/>
              </w:rPr>
              <w:t>1.</w:t>
            </w:r>
          </w:p>
          <w:p w14:paraId="10AB6E7B" w14:textId="3D64C31A" w:rsidR="00B87175" w:rsidRPr="000C301F" w:rsidRDefault="00B87175" w:rsidP="008A6C80">
            <w:pPr>
              <w:pStyle w:val="CRCoverPage"/>
              <w:numPr>
                <w:ilvl w:val="0"/>
                <w:numId w:val="24"/>
              </w:numPr>
              <w:spacing w:after="0"/>
              <w:rPr>
                <w:rFonts w:cs="Arial"/>
                <w:noProof/>
              </w:rPr>
            </w:pPr>
            <w:r>
              <w:rPr>
                <w:rFonts w:eastAsia="SimSun"/>
              </w:rPr>
              <w:t>Missing RRC parameter for NTN HARQ-ACK timing values in the</w:t>
            </w:r>
            <w:r w:rsidRPr="00F044E2">
              <w:rPr>
                <w:rFonts w:eastAsia="SimSun"/>
              </w:rPr>
              <w:t xml:space="preserve"> </w:t>
            </w:r>
            <w:r>
              <w:rPr>
                <w:rFonts w:eastAsia="SimSun"/>
              </w:rPr>
              <w:t>determination of Type-1 HARQ-ACK CB for multicast in Clause 9.1.2.1.</w:t>
            </w:r>
          </w:p>
          <w:p w14:paraId="5D9D83C7" w14:textId="3938F3EB" w:rsidR="000C301F" w:rsidRDefault="000C301F" w:rsidP="008A6C80">
            <w:pPr>
              <w:pStyle w:val="CRCoverPage"/>
              <w:numPr>
                <w:ilvl w:val="0"/>
                <w:numId w:val="24"/>
              </w:numPr>
              <w:spacing w:after="0"/>
              <w:rPr>
                <w:rFonts w:cs="Arial"/>
                <w:noProof/>
              </w:rPr>
            </w:pPr>
            <w:r>
              <w:rPr>
                <w:rFonts w:cs="Arial"/>
                <w:lang w:eastAsia="zh-CN"/>
              </w:rPr>
              <w:t xml:space="preserve">Multicast </w:t>
            </w:r>
            <w:r>
              <w:rPr>
                <w:rFonts w:cs="Arial" w:hint="eastAsia"/>
                <w:lang w:eastAsia="zh-CN"/>
              </w:rPr>
              <w:t>SPS PDSCH</w:t>
            </w:r>
            <w:r>
              <w:rPr>
                <w:rFonts w:cs="Arial"/>
                <w:lang w:eastAsia="zh-CN"/>
              </w:rPr>
              <w:t>s</w:t>
            </w:r>
            <w:r>
              <w:rPr>
                <w:rFonts w:cs="Arial" w:hint="eastAsia"/>
                <w:lang w:eastAsia="zh-CN"/>
              </w:rPr>
              <w:t xml:space="preserve"> with disabled HARQ-ACK information is not </w:t>
            </w:r>
            <w:r>
              <w:rPr>
                <w:rFonts w:cs="Arial"/>
                <w:lang w:eastAsia="zh-CN"/>
              </w:rPr>
              <w:t>excluded</w:t>
            </w:r>
            <w:r>
              <w:rPr>
                <w:rFonts w:cs="Arial" w:hint="eastAsia"/>
                <w:lang w:eastAsia="zh-CN"/>
              </w:rPr>
              <w:t xml:space="preserve"> for Type-2 HARQ-ACK CB generation in Clause 9.1.3.1. </w:t>
            </w:r>
          </w:p>
          <w:p w14:paraId="58F24A46" w14:textId="3D56F911" w:rsidR="0030590D" w:rsidRPr="00F059E8" w:rsidRDefault="0030590D" w:rsidP="008A6C80">
            <w:pPr>
              <w:pStyle w:val="CRCoverPage"/>
              <w:numPr>
                <w:ilvl w:val="0"/>
                <w:numId w:val="24"/>
              </w:numPr>
              <w:spacing w:after="0"/>
              <w:rPr>
                <w:rFonts w:cs="Arial"/>
                <w:noProof/>
              </w:rPr>
            </w:pPr>
            <w:r>
              <w:t>PDSCH receptions with disabled HARQ-ACK information are not excluded in the determination of counter DAI and total DAI values in Clause 9.1.3.1</w:t>
            </w:r>
            <w:r w:rsidR="00506B2C">
              <w:t>.</w:t>
            </w:r>
          </w:p>
          <w:p w14:paraId="3EBCE3DA" w14:textId="77777777" w:rsidR="00A33E2F" w:rsidRPr="00A33E2F" w:rsidRDefault="00F059E8" w:rsidP="00A33E2F">
            <w:pPr>
              <w:pStyle w:val="CRCoverPage"/>
              <w:numPr>
                <w:ilvl w:val="0"/>
                <w:numId w:val="24"/>
              </w:numPr>
              <w:spacing w:after="0"/>
              <w:rPr>
                <w:rFonts w:cs="Arial"/>
                <w:noProof/>
              </w:rPr>
            </w:pPr>
            <w:r>
              <w:rPr>
                <w:rFonts w:cs="Arial"/>
                <w:lang w:val="en-US" w:eastAsia="zh-CN"/>
              </w:rPr>
              <w:t xml:space="preserve">Missing text that </w:t>
            </w:r>
            <w:r>
              <w:rPr>
                <w:rFonts w:cs="Arial" w:hint="eastAsia"/>
                <w:lang w:val="en-US" w:eastAsia="zh-CN"/>
              </w:rPr>
              <w:t>Type0B-PDCCH CSS set can only be configured on the primary cell of the MCG</w:t>
            </w:r>
            <w:r>
              <w:rPr>
                <w:rFonts w:cs="Arial"/>
                <w:lang w:val="en-US" w:eastAsia="zh-CN"/>
              </w:rPr>
              <w:t xml:space="preserve"> in Clause 10.</w:t>
            </w:r>
          </w:p>
          <w:p w14:paraId="1E365484" w14:textId="3F4E1ADE" w:rsidR="00A33E2F" w:rsidRPr="00A33E2F" w:rsidRDefault="00A33E2F" w:rsidP="00A33E2F">
            <w:pPr>
              <w:pStyle w:val="CRCoverPage"/>
              <w:numPr>
                <w:ilvl w:val="0"/>
                <w:numId w:val="24"/>
              </w:numPr>
              <w:spacing w:after="0"/>
              <w:rPr>
                <w:rFonts w:cs="Arial"/>
                <w:noProof/>
              </w:rPr>
            </w:pPr>
            <w:r>
              <w:rPr>
                <w:rFonts w:cs="Arial"/>
                <w:lang w:eastAsia="zh-CN"/>
              </w:rPr>
              <w:t>A</w:t>
            </w:r>
            <w:r w:rsidRPr="00A33E2F">
              <w:rPr>
                <w:rFonts w:cs="Arial"/>
                <w:lang w:eastAsia="zh-CN"/>
              </w:rPr>
              <w:t xml:space="preserve"> search spa</w:t>
            </w:r>
            <w:r w:rsidRPr="00A33E2F">
              <w:rPr>
                <w:rFonts w:cs="Arial"/>
                <w:lang w:val="en-US" w:eastAsia="zh-CN"/>
              </w:rPr>
              <w:t>c</w:t>
            </w:r>
            <w:r w:rsidRPr="00A33E2F">
              <w:rPr>
                <w:rFonts w:cs="Arial"/>
                <w:lang w:eastAsia="zh-CN"/>
              </w:rPr>
              <w:t xml:space="preserve">e </w:t>
            </w:r>
            <w:r>
              <w:rPr>
                <w:rFonts w:cs="Arial"/>
                <w:lang w:eastAsia="zh-CN"/>
              </w:rPr>
              <w:t xml:space="preserve">set </w:t>
            </w:r>
            <w:r w:rsidRPr="00A33E2F">
              <w:rPr>
                <w:rFonts w:cs="Arial"/>
                <w:lang w:eastAsia="zh-CN"/>
              </w:rPr>
              <w:t xml:space="preserve">for </w:t>
            </w:r>
            <w:r w:rsidRPr="00A33E2F">
              <w:rPr>
                <w:rFonts w:cs="Arial"/>
                <w:lang w:val="en-US" w:eastAsia="zh-CN"/>
              </w:rPr>
              <w:t>br</w:t>
            </w:r>
            <w:r>
              <w:rPr>
                <w:rFonts w:cs="Arial"/>
                <w:lang w:val="en-US" w:eastAsia="zh-CN"/>
              </w:rPr>
              <w:t>oadcast can be on SCell</w:t>
            </w:r>
            <w:r w:rsidRPr="00A33E2F">
              <w:rPr>
                <w:rFonts w:cs="Arial"/>
                <w:lang w:val="en-US" w:eastAsia="zh-CN"/>
              </w:rPr>
              <w:t xml:space="preserve"> </w:t>
            </w:r>
            <w:r>
              <w:rPr>
                <w:rFonts w:cs="Arial"/>
                <w:lang w:val="en-US" w:eastAsia="zh-CN"/>
              </w:rPr>
              <w:t>and then the procedure in Clause 13 for determining</w:t>
            </w:r>
            <w:r w:rsidRPr="00A33E2F">
              <w:rPr>
                <w:rFonts w:cs="Arial"/>
                <w:lang w:val="en-US" w:eastAsia="zh-CN"/>
              </w:rPr>
              <w:t xml:space="preserve"> PD</w:t>
            </w:r>
            <w:r>
              <w:rPr>
                <w:rFonts w:cs="Arial"/>
                <w:lang w:val="en-US" w:eastAsia="zh-CN"/>
              </w:rPr>
              <w:t>CCH monitoring occasion when</w:t>
            </w:r>
            <w:r w:rsidRPr="00A33E2F">
              <w:rPr>
                <w:rFonts w:cs="Arial"/>
                <w:lang w:val="en-US" w:eastAsia="zh-CN"/>
              </w:rPr>
              <w:t xml:space="preserve"> search space</w:t>
            </w:r>
            <w:r>
              <w:rPr>
                <w:rFonts w:cs="Arial"/>
                <w:lang w:val="en-US" w:eastAsia="zh-CN"/>
              </w:rPr>
              <w:t xml:space="preserve"> set ID is</w:t>
            </w:r>
            <w:r w:rsidRPr="00A33E2F">
              <w:rPr>
                <w:rFonts w:cs="Arial"/>
                <w:lang w:val="en-US" w:eastAsia="zh-CN"/>
              </w:rPr>
              <w:t xml:space="preserve"> 0 </w:t>
            </w:r>
            <w:r>
              <w:rPr>
                <w:rFonts w:cs="Arial"/>
                <w:lang w:val="en-US" w:eastAsia="zh-CN"/>
              </w:rPr>
              <w:t>should not apply in Clause 10.1</w:t>
            </w:r>
            <w:r w:rsidRPr="00A33E2F">
              <w:rPr>
                <w:rFonts w:cs="Arial"/>
                <w:lang w:val="en-US" w:eastAsia="zh-CN"/>
              </w:rPr>
              <w:t xml:space="preserve">. </w:t>
            </w:r>
            <w:r>
              <w:rPr>
                <w:rFonts w:cs="Arial" w:hint="eastAsia"/>
                <w:lang w:val="en-US" w:eastAsia="zh-CN"/>
              </w:rPr>
              <w:t>Also</w:t>
            </w:r>
            <w:r w:rsidRPr="00A33E2F">
              <w:rPr>
                <w:rFonts w:cs="Arial"/>
                <w:lang w:val="en-US" w:eastAsia="zh-CN"/>
              </w:rPr>
              <w:t xml:space="preserve">, the </w:t>
            </w:r>
            <w:r>
              <w:rPr>
                <w:rFonts w:cs="Arial"/>
                <w:lang w:val="en-US" w:eastAsia="zh-CN"/>
              </w:rPr>
              <w:t xml:space="preserve">ID of the </w:t>
            </w:r>
            <w:r w:rsidRPr="00A33E2F">
              <w:rPr>
                <w:rFonts w:cs="Arial"/>
                <w:lang w:val="en-US" w:eastAsia="zh-CN"/>
              </w:rPr>
              <w:t>search space</w:t>
            </w:r>
            <w:r>
              <w:rPr>
                <w:rFonts w:cs="Arial"/>
                <w:lang w:val="en-US" w:eastAsia="zh-CN"/>
              </w:rPr>
              <w:t xml:space="preserve"> set ID</w:t>
            </w:r>
            <w:r w:rsidRPr="00A33E2F">
              <w:rPr>
                <w:rFonts w:cs="Arial"/>
                <w:lang w:val="en-US" w:eastAsia="zh-CN"/>
              </w:rPr>
              <w:t xml:space="preserve"> </w:t>
            </w:r>
            <w:r>
              <w:rPr>
                <w:rFonts w:cs="Arial"/>
                <w:lang w:val="en-US" w:eastAsia="zh-CN"/>
              </w:rPr>
              <w:t xml:space="preserve">associated with DCI format 4_0 should </w:t>
            </w:r>
            <w:r w:rsidRPr="00A33E2F">
              <w:rPr>
                <w:rFonts w:cs="Arial"/>
                <w:lang w:val="en-US" w:eastAsia="zh-CN"/>
              </w:rPr>
              <w:t xml:space="preserve">always </w:t>
            </w:r>
            <w:r>
              <w:rPr>
                <w:rFonts w:cs="Arial"/>
                <w:lang w:val="en-US" w:eastAsia="zh-CN"/>
              </w:rPr>
              <w:t xml:space="preserve">be </w:t>
            </w:r>
            <w:r w:rsidRPr="00A33E2F">
              <w:rPr>
                <w:rFonts w:cs="Arial"/>
                <w:lang w:val="en-US" w:eastAsia="zh-CN"/>
              </w:rPr>
              <w:t xml:space="preserve">0 </w:t>
            </w:r>
            <w:r>
              <w:rPr>
                <w:rFonts w:cs="Arial"/>
                <w:lang w:val="en-US" w:eastAsia="zh-CN"/>
              </w:rPr>
              <w:t>in Clause 10.1</w:t>
            </w:r>
            <w:r w:rsidRPr="00A33E2F">
              <w:rPr>
                <w:rFonts w:cs="Arial"/>
                <w:lang w:val="en-US" w:eastAsia="zh-CN"/>
              </w:rPr>
              <w:t>.</w:t>
            </w:r>
          </w:p>
          <w:p w14:paraId="03416ABB" w14:textId="11E9FE5C" w:rsidR="00754CAF" w:rsidRPr="00AF35AB" w:rsidRDefault="006029B0" w:rsidP="008A6C80">
            <w:pPr>
              <w:pStyle w:val="CRCoverPage"/>
              <w:numPr>
                <w:ilvl w:val="0"/>
                <w:numId w:val="24"/>
              </w:numPr>
              <w:spacing w:after="0"/>
              <w:rPr>
                <w:rFonts w:cs="Arial"/>
                <w:noProof/>
              </w:rPr>
            </w:pPr>
            <w:r>
              <w:t>Missing condition</w:t>
            </w:r>
            <w:r w:rsidR="00754CAF">
              <w:t xml:space="preserve"> of </w:t>
            </w:r>
            <w:r>
              <w:t xml:space="preserve">detecting </w:t>
            </w:r>
            <w:r w:rsidR="00754CAF">
              <w:t>multicast DCI formats for resetting a timer</w:t>
            </w:r>
            <w:r>
              <w:t xml:space="preserve"> value provided by </w:t>
            </w:r>
            <w:r w:rsidRPr="00686F3E">
              <w:rPr>
                <w:lang w:val="en-US" w:eastAsia="zh-CN"/>
              </w:rPr>
              <w:t>value</w:t>
            </w:r>
            <w:r w:rsidRPr="00686F3E">
              <w:rPr>
                <w:lang w:eastAsia="zh-CN"/>
              </w:rPr>
              <w:t xml:space="preserve"> by </w:t>
            </w:r>
            <w:r w:rsidRPr="00686F3E">
              <w:rPr>
                <w:i/>
                <w:lang w:eastAsia="zh-CN"/>
              </w:rPr>
              <w:t>searchSpaceSwitchTimer-r17</w:t>
            </w:r>
            <w:r w:rsidR="00754CAF">
              <w:t xml:space="preserve"> </w:t>
            </w:r>
            <w:r>
              <w:t>for</w:t>
            </w:r>
            <w:r w:rsidR="00754CAF">
              <w:t xml:space="preserve"> SSSG switching in Clause 10.4. </w:t>
            </w:r>
          </w:p>
          <w:p w14:paraId="2DA209A7" w14:textId="5599AB52" w:rsidR="000C301F" w:rsidRPr="000C301F" w:rsidRDefault="00AF35AB" w:rsidP="000C301F">
            <w:pPr>
              <w:pStyle w:val="CRCoverPage"/>
              <w:numPr>
                <w:ilvl w:val="0"/>
                <w:numId w:val="24"/>
              </w:numPr>
              <w:spacing w:after="0"/>
              <w:rPr>
                <w:rFonts w:cs="Arial"/>
                <w:noProof/>
              </w:rPr>
            </w:pPr>
            <w:r>
              <w:rPr>
                <w:noProof/>
              </w:rPr>
              <w:lastRenderedPageBreak/>
              <w:t xml:space="preserve">Missing reference to Clause 18 in order to include associated HARQ-ACK in </w:t>
            </w:r>
            <w:r w:rsidRPr="00C03E92">
              <w:rPr>
                <w:lang w:val="en-US" w:eastAsia="zh-CN"/>
              </w:rPr>
              <w:t>UE procedure</w:t>
            </w:r>
            <w:r>
              <w:rPr>
                <w:lang w:val="en-US" w:eastAsia="zh-CN"/>
              </w:rPr>
              <w:t>s</w:t>
            </w:r>
            <w:r w:rsidRPr="00105764">
              <w:rPr>
                <w:noProof/>
              </w:rPr>
              <w:t xml:space="preserve"> for reporting multiple UCI types</w:t>
            </w:r>
            <w:r>
              <w:rPr>
                <w:noProof/>
              </w:rPr>
              <w:t xml:space="preserve"> in Clause 9.2.5.</w:t>
            </w:r>
          </w:p>
          <w:p w14:paraId="31176C81" w14:textId="77777777" w:rsidR="001459EC" w:rsidRDefault="001459EC" w:rsidP="001459EC">
            <w:pPr>
              <w:pStyle w:val="CRCoverPage"/>
              <w:numPr>
                <w:ilvl w:val="0"/>
                <w:numId w:val="24"/>
              </w:numPr>
              <w:spacing w:after="0"/>
              <w:rPr>
                <w:rFonts w:cs="Arial"/>
                <w:noProof/>
              </w:rPr>
            </w:pPr>
            <w:r>
              <w:rPr>
                <w:rFonts w:cs="Arial"/>
              </w:rPr>
              <w:t>Unclear when a UE resolves</w:t>
            </w:r>
            <w:r w:rsidRPr="00B1432D">
              <w:rPr>
                <w:rFonts w:cs="Arial"/>
              </w:rPr>
              <w:t xml:space="preserve"> </w:t>
            </w:r>
            <w:r>
              <w:rPr>
                <w:rFonts w:cs="Arial"/>
              </w:rPr>
              <w:t>overlapping with other UL transmissions for a PUCCH with HARQ-ACK according to</w:t>
            </w:r>
            <w:r w:rsidRPr="00B1432D">
              <w:rPr>
                <w:rFonts w:cs="Arial"/>
              </w:rPr>
              <w:t xml:space="preserve"> NACK-only</w:t>
            </w:r>
            <w:r>
              <w:rPr>
                <w:rFonts w:cs="Arial"/>
              </w:rPr>
              <w:t xml:space="preserve"> mode having all-ACK values in Clause 18. </w:t>
            </w:r>
            <w:r w:rsidRPr="00B1432D">
              <w:rPr>
                <w:rFonts w:cs="Arial"/>
              </w:rPr>
              <w:t xml:space="preserve"> </w:t>
            </w:r>
          </w:p>
          <w:p w14:paraId="7FD879B8" w14:textId="77777777" w:rsidR="00D5298C" w:rsidRPr="004E2B74" w:rsidRDefault="00D5298C" w:rsidP="00D5298C">
            <w:pPr>
              <w:pStyle w:val="CRCoverPage"/>
              <w:numPr>
                <w:ilvl w:val="0"/>
                <w:numId w:val="24"/>
              </w:numPr>
              <w:spacing w:after="0"/>
              <w:rPr>
                <w:rFonts w:cs="Arial"/>
                <w:noProof/>
              </w:rPr>
            </w:pPr>
            <w:r>
              <w:rPr>
                <w:rFonts w:cs="Arial"/>
                <w:lang w:eastAsia="zh-CN"/>
              </w:rPr>
              <w:t xml:space="preserve">Missing reference to values of </w:t>
            </w:r>
            <w:r>
              <w:rPr>
                <w:rFonts w:cs="Arial"/>
                <w:i/>
                <w:iCs/>
              </w:rPr>
              <w:t>harq-FeedbackOptionMulticast</w:t>
            </w:r>
            <w:r>
              <w:rPr>
                <w:rFonts w:cs="Arial" w:hint="eastAsia"/>
                <w:lang w:val="en-US" w:eastAsia="zh-CN"/>
              </w:rPr>
              <w:t xml:space="preserve"> </w:t>
            </w:r>
            <w:r>
              <w:rPr>
                <w:rFonts w:cs="Arial"/>
                <w:lang w:val="en-US" w:eastAsia="zh-CN"/>
              </w:rPr>
              <w:t xml:space="preserve">indicating the first </w:t>
            </w:r>
            <w:r>
              <w:rPr>
                <w:rFonts w:cs="Arial" w:hint="eastAsia"/>
                <w:lang w:val="en-US" w:eastAsia="zh-CN"/>
              </w:rPr>
              <w:t>and second HARQ-ACK reporting modes in Clause 18</w:t>
            </w:r>
            <w:r>
              <w:rPr>
                <w:rFonts w:cs="Arial"/>
                <w:color w:val="000000" w:themeColor="text1"/>
                <w:lang w:eastAsia="zh-CN"/>
              </w:rPr>
              <w:t>.</w:t>
            </w:r>
          </w:p>
          <w:p w14:paraId="302389F2" w14:textId="77777777" w:rsidR="004E2B74" w:rsidRDefault="004E2B74" w:rsidP="00D5298C">
            <w:pPr>
              <w:pStyle w:val="CRCoverPage"/>
              <w:numPr>
                <w:ilvl w:val="0"/>
                <w:numId w:val="24"/>
              </w:numPr>
              <w:spacing w:after="0"/>
              <w:rPr>
                <w:rFonts w:cs="Arial"/>
                <w:noProof/>
              </w:rPr>
            </w:pPr>
            <w:r>
              <w:rPr>
                <w:rFonts w:cs="Arial"/>
                <w:lang w:eastAsia="zh-CN"/>
              </w:rPr>
              <w:t xml:space="preserve">Missing text </w:t>
            </w:r>
            <w:r>
              <w:rPr>
                <w:rFonts w:cs="Arial" w:hint="eastAsia"/>
                <w:lang w:eastAsia="zh-CN"/>
              </w:rPr>
              <w:t xml:space="preserve">that broadcast CFR </w:t>
            </w:r>
            <w:r>
              <w:rPr>
                <w:rFonts w:cs="Arial"/>
                <w:lang w:eastAsia="zh-CN"/>
              </w:rPr>
              <w:t>has</w:t>
            </w:r>
            <w:r w:rsidRPr="00A4469D">
              <w:rPr>
                <w:rFonts w:cs="Arial"/>
                <w:lang w:eastAsia="zh-CN"/>
              </w:rPr>
              <w:t xml:space="preserve"> same SCS and CP as the </w:t>
            </w:r>
            <w:r>
              <w:rPr>
                <w:rFonts w:cs="Arial" w:hint="eastAsia"/>
                <w:lang w:eastAsia="zh-CN"/>
              </w:rPr>
              <w:t>initial</w:t>
            </w:r>
            <w:r w:rsidRPr="00A4469D">
              <w:rPr>
                <w:rFonts w:cs="Arial"/>
                <w:lang w:eastAsia="zh-CN"/>
              </w:rPr>
              <w:t xml:space="preserve"> BWP</w:t>
            </w:r>
            <w:r>
              <w:rPr>
                <w:rFonts w:cs="Arial" w:hint="eastAsia"/>
                <w:lang w:eastAsia="zh-CN"/>
              </w:rPr>
              <w:t xml:space="preserve"> and that multicast CFR has same SCS and CP as the associated BWP</w:t>
            </w:r>
            <w:r>
              <w:rPr>
                <w:rFonts w:cs="Arial"/>
                <w:lang w:eastAsia="zh-CN"/>
              </w:rPr>
              <w:t xml:space="preserve"> in Clause 18.</w:t>
            </w:r>
          </w:p>
          <w:p w14:paraId="3E15A797" w14:textId="77777777" w:rsidR="00B066DA" w:rsidRDefault="00B066DA" w:rsidP="00B066DA">
            <w:pPr>
              <w:pStyle w:val="CRCoverPage"/>
              <w:spacing w:after="0"/>
              <w:rPr>
                <w:rFonts w:cs="Arial"/>
                <w:lang w:eastAsia="zh-CN"/>
              </w:rPr>
            </w:pPr>
          </w:p>
          <w:p w14:paraId="6EF8CA28" w14:textId="77777777" w:rsidR="00B066DA" w:rsidRPr="00B36B24" w:rsidRDefault="00B066DA" w:rsidP="00B066DA">
            <w:pPr>
              <w:pStyle w:val="CRCoverPage"/>
              <w:spacing w:after="0"/>
              <w:ind w:left="100"/>
              <w:rPr>
                <w:noProof/>
                <w:u w:val="single"/>
              </w:rPr>
            </w:pPr>
            <w:r w:rsidRPr="00B36B24">
              <w:rPr>
                <w:noProof/>
                <w:u w:val="single"/>
              </w:rPr>
              <w:t>The following are from RAN1#115</w:t>
            </w:r>
            <w:r>
              <w:rPr>
                <w:noProof/>
                <w:u w:val="single"/>
              </w:rPr>
              <w:t>.</w:t>
            </w:r>
          </w:p>
          <w:p w14:paraId="59704D40" w14:textId="77777777" w:rsidR="00B066DA" w:rsidRPr="00370EC2" w:rsidRDefault="00B066DA" w:rsidP="00B066DA">
            <w:pPr>
              <w:pStyle w:val="CRCoverPage"/>
              <w:numPr>
                <w:ilvl w:val="0"/>
                <w:numId w:val="24"/>
              </w:numPr>
              <w:spacing w:after="0"/>
              <w:rPr>
                <w:rFonts w:cs="Arial"/>
                <w:noProof/>
              </w:rPr>
            </w:pPr>
            <w:r>
              <w:rPr>
                <w:lang w:val="en-AU"/>
              </w:rPr>
              <w:t>M</w:t>
            </w:r>
            <w:r w:rsidRPr="00370EC2">
              <w:rPr>
                <w:lang w:val="en-AU"/>
              </w:rPr>
              <w:t xml:space="preserve">issing case of </w:t>
            </w:r>
            <w:r w:rsidRPr="00370EC2">
              <w:rPr>
                <w:rFonts w:hAnsi="Cambria Math"/>
              </w:rPr>
              <w:t xml:space="preserve">multiple PUSCH transmissions </w:t>
            </w:r>
            <w:r w:rsidRPr="00370EC2">
              <w:rPr>
                <w:lang w:eastAsia="zh-CN"/>
              </w:rPr>
              <w:t>over the one or more slots</w:t>
            </w:r>
            <w:r w:rsidRPr="00370EC2">
              <w:rPr>
                <w:rFonts w:hAnsi="Cambria Math"/>
              </w:rPr>
              <w:t xml:space="preserve"> that </w:t>
            </w:r>
            <w:r w:rsidRPr="00370EC2">
              <w:t>are</w:t>
            </w:r>
            <w:r w:rsidRPr="00370EC2">
              <w:rPr>
                <w:lang w:val="en-AU"/>
              </w:rPr>
              <w:t xml:space="preserve"> scheduled by a DCI format with a DAI field for the applicability of the value of the DAI field in Clause 9.</w:t>
            </w:r>
          </w:p>
          <w:p w14:paraId="44507FAB" w14:textId="77777777" w:rsidR="00B066DA" w:rsidRDefault="00B066DA" w:rsidP="00B066DA">
            <w:pPr>
              <w:pStyle w:val="CRCoverPage"/>
              <w:numPr>
                <w:ilvl w:val="0"/>
                <w:numId w:val="24"/>
              </w:numPr>
              <w:spacing w:after="0"/>
              <w:rPr>
                <w:rFonts w:cs="Arial"/>
                <w:noProof/>
              </w:rPr>
            </w:pPr>
            <w:r>
              <w:rPr>
                <w:rFonts w:eastAsia="DengXian" w:cs="Arial"/>
                <w:lang w:eastAsia="zh-CN"/>
              </w:rPr>
              <w:t>Typo (unnecessary “and if”) in Clause 7.1.1</w:t>
            </w:r>
            <w:r w:rsidRPr="00757FA2">
              <w:rPr>
                <w:rFonts w:cs="Arial"/>
                <w:lang w:eastAsia="zh-CN"/>
              </w:rPr>
              <w:t>.</w:t>
            </w:r>
          </w:p>
          <w:p w14:paraId="00AAF473" w14:textId="77777777" w:rsidR="00B066DA" w:rsidRDefault="00B066DA" w:rsidP="00B066DA">
            <w:pPr>
              <w:pStyle w:val="CRCoverPage"/>
              <w:numPr>
                <w:ilvl w:val="0"/>
                <w:numId w:val="24"/>
              </w:numPr>
              <w:spacing w:after="0"/>
            </w:pPr>
            <w:r>
              <w:rPr>
                <w:rFonts w:cs="Arial"/>
                <w:lang w:eastAsia="zh-CN"/>
              </w:rPr>
              <w:t>Configuration of e</w:t>
            </w:r>
            <w:r w:rsidRPr="008A1CB2">
              <w:rPr>
                <w:rFonts w:hint="eastAsia"/>
                <w:noProof/>
                <w:lang w:eastAsia="zh-CN"/>
              </w:rPr>
              <w:t xml:space="preserve">nhanced Type-2 </w:t>
            </w:r>
            <w:r>
              <w:rPr>
                <w:noProof/>
                <w:lang w:eastAsia="zh-CN"/>
              </w:rPr>
              <w:t>CB</w:t>
            </w:r>
            <w:r w:rsidRPr="008A1CB2">
              <w:rPr>
                <w:rFonts w:hint="eastAsia"/>
                <w:noProof/>
                <w:lang w:eastAsia="zh-CN"/>
              </w:rPr>
              <w:t xml:space="preserve"> for unicast </w:t>
            </w:r>
            <w:r>
              <w:rPr>
                <w:noProof/>
                <w:lang w:eastAsia="zh-CN"/>
              </w:rPr>
              <w:t xml:space="preserve">and determination of </w:t>
            </w:r>
            <m:oMath>
              <m:sSub>
                <m:sSubPr>
                  <m:ctrlPr>
                    <w:rPr>
                      <w:rFonts w:ascii="Cambria Math" w:hAnsi="Cambria Math"/>
                      <w:i/>
                      <w:noProof/>
                      <w:lang w:eastAsia="zh-CN"/>
                    </w:rPr>
                  </m:ctrlPr>
                </m:sSubPr>
                <m:e>
                  <m:r>
                    <w:rPr>
                      <w:rFonts w:ascii="Cambria Math" w:hAnsi="Cambria Math"/>
                      <w:noProof/>
                      <w:lang w:eastAsia="zh-CN"/>
                    </w:rPr>
                    <m:t>n</m:t>
                  </m:r>
                </m:e>
                <m:sub>
                  <m:r>
                    <m:rPr>
                      <m:sty m:val="p"/>
                    </m:rPr>
                    <w:rPr>
                      <w:rFonts w:ascii="Cambria Math" w:hAnsi="Cambria Math"/>
                      <w:noProof/>
                      <w:lang w:eastAsia="zh-CN"/>
                    </w:rPr>
                    <m:t>HARQ-ACK</m:t>
                  </m:r>
                </m:sub>
              </m:sSub>
            </m:oMath>
            <w:r>
              <w:rPr>
                <w:rFonts w:hint="eastAsia"/>
                <w:noProof/>
                <w:lang w:eastAsia="zh-CN"/>
              </w:rPr>
              <w:t xml:space="preserve"> </w:t>
            </w:r>
            <w:r>
              <w:rPr>
                <w:noProof/>
                <w:lang w:eastAsia="zh-CN"/>
              </w:rPr>
              <w:t>for obtaining a PUCCH transmission power when the UE multiplexes unicast/multicast HARQ-ACK of Type-2/Type-1 CB type is missing in Clause 18.</w:t>
            </w:r>
          </w:p>
          <w:p w14:paraId="49E18FA9" w14:textId="77777777" w:rsidR="00B066DA" w:rsidRDefault="00B066DA" w:rsidP="00B066DA">
            <w:pPr>
              <w:pStyle w:val="CRCoverPage"/>
              <w:numPr>
                <w:ilvl w:val="0"/>
                <w:numId w:val="24"/>
              </w:numPr>
              <w:spacing w:after="0"/>
            </w:pPr>
            <w:r>
              <w:rPr>
                <w:rFonts w:cs="Arial"/>
              </w:rPr>
              <w:t xml:space="preserve">Incorrect reference to </w:t>
            </w:r>
            <w:r w:rsidRPr="00130CB7">
              <w:rPr>
                <w:rFonts w:cs="Arial"/>
                <w:i/>
                <w:iCs/>
              </w:rPr>
              <w:t>PDSCH-ConfigCommon</w:t>
            </w:r>
            <w:r>
              <w:rPr>
                <w:rFonts w:cs="Arial"/>
              </w:rPr>
              <w:t xml:space="preserve">, instead of </w:t>
            </w:r>
            <w:r w:rsidRPr="00130CB7">
              <w:rPr>
                <w:rFonts w:cs="Arial"/>
                <w:i/>
                <w:iCs/>
              </w:rPr>
              <w:t>PDSCH-ConfigMCCH</w:t>
            </w:r>
            <w:r>
              <w:rPr>
                <w:rFonts w:cs="Arial"/>
              </w:rPr>
              <w:t>/</w:t>
            </w:r>
            <w:r w:rsidRPr="00130CB7">
              <w:rPr>
                <w:rFonts w:cs="Arial"/>
                <w:i/>
                <w:iCs/>
              </w:rPr>
              <w:t>PDSCH-ConfigMTCH</w:t>
            </w:r>
            <w:r>
              <w:rPr>
                <w:rFonts w:cs="Arial"/>
              </w:rPr>
              <w:t>, for the RRC parameters providing PDSCH configurations for MBS broadcast MCCH/MTCH in Clause 18.</w:t>
            </w:r>
          </w:p>
          <w:p w14:paraId="5A753578" w14:textId="1EDE1BEA" w:rsidR="00B066DA" w:rsidRPr="00B066DA" w:rsidRDefault="00B066DA" w:rsidP="00B066DA">
            <w:pPr>
              <w:pStyle w:val="CRCoverPage"/>
              <w:numPr>
                <w:ilvl w:val="0"/>
                <w:numId w:val="24"/>
              </w:numPr>
              <w:spacing w:after="0"/>
            </w:pPr>
            <w:r w:rsidRPr="00B066DA">
              <w:rPr>
                <w:rFonts w:cs="Arial"/>
              </w:rPr>
              <w:t>Missing the “for multicast” association in some references to G-RNTI in clauses 9.1, 10.1, and 18.</w:t>
            </w:r>
          </w:p>
        </w:tc>
      </w:tr>
      <w:tr w:rsidR="004F2FA6" w14:paraId="53556D80" w14:textId="77777777" w:rsidTr="003300CD">
        <w:tc>
          <w:tcPr>
            <w:tcW w:w="2694" w:type="dxa"/>
            <w:gridSpan w:val="2"/>
            <w:tcBorders>
              <w:left w:val="single" w:sz="4" w:space="0" w:color="auto"/>
            </w:tcBorders>
          </w:tcPr>
          <w:p w14:paraId="22A06BCA"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F53F7C6" w14:textId="77777777" w:rsidR="004F2FA6" w:rsidRDefault="004F2FA6" w:rsidP="004F2FA6">
            <w:pPr>
              <w:pStyle w:val="CRCoverPage"/>
              <w:spacing w:after="0"/>
              <w:rPr>
                <w:noProof/>
                <w:sz w:val="8"/>
                <w:szCs w:val="8"/>
              </w:rPr>
            </w:pPr>
          </w:p>
        </w:tc>
      </w:tr>
      <w:tr w:rsidR="004F2FA6" w14:paraId="00399E88" w14:textId="77777777" w:rsidTr="003300CD">
        <w:tc>
          <w:tcPr>
            <w:tcW w:w="2694" w:type="dxa"/>
            <w:gridSpan w:val="2"/>
            <w:tcBorders>
              <w:left w:val="single" w:sz="4" w:space="0" w:color="auto"/>
            </w:tcBorders>
          </w:tcPr>
          <w:p w14:paraId="0F56AA09" w14:textId="77777777" w:rsidR="004F2FA6" w:rsidRDefault="004F2FA6" w:rsidP="004F2F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5A215F" w14:textId="53E6E21F" w:rsidR="00DC6B1B" w:rsidRDefault="00DC6B1B" w:rsidP="006029B0">
            <w:pPr>
              <w:pStyle w:val="CRCoverPage"/>
              <w:numPr>
                <w:ilvl w:val="0"/>
                <w:numId w:val="25"/>
              </w:numPr>
              <w:spacing w:after="0"/>
              <w:rPr>
                <w:rFonts w:cs="Arial"/>
                <w:noProof/>
              </w:rPr>
            </w:pPr>
            <w:r>
              <w:rPr>
                <w:rFonts w:cs="Arial"/>
                <w:noProof/>
              </w:rPr>
              <w:t xml:space="preserve">Remove </w:t>
            </w:r>
            <w:r>
              <w:rPr>
                <w:noProof/>
                <w:lang w:eastAsia="zh-CN"/>
              </w:rPr>
              <w:t>set q</w:t>
            </w:r>
            <w:r w:rsidRPr="00132493">
              <w:rPr>
                <w:noProof/>
                <w:vertAlign w:val="subscript"/>
                <w:lang w:eastAsia="zh-CN"/>
              </w:rPr>
              <w:t>10</w:t>
            </w:r>
            <w:r>
              <w:rPr>
                <w:noProof/>
                <w:vertAlign w:val="subscript"/>
                <w:lang w:eastAsia="zh-CN"/>
              </w:rPr>
              <w:t xml:space="preserve"> </w:t>
            </w:r>
            <w:r>
              <w:rPr>
                <w:noProof/>
                <w:lang w:eastAsia="zh-CN"/>
              </w:rPr>
              <w:t xml:space="preserve">as a set with an SS/PBCH block associated with additionalPCI </w:t>
            </w:r>
            <w:r>
              <w:t xml:space="preserve">for inter-cell </w:t>
            </w:r>
            <w:r>
              <w:rPr>
                <w:noProof/>
                <w:lang w:eastAsia="zh-CN"/>
              </w:rPr>
              <w:t>per-TRP link failure recovery in Clause 6.</w:t>
            </w:r>
          </w:p>
          <w:p w14:paraId="75153339" w14:textId="26DA9385" w:rsidR="00B36339" w:rsidRPr="007227FF" w:rsidRDefault="0028096A" w:rsidP="006029B0">
            <w:pPr>
              <w:pStyle w:val="CRCoverPage"/>
              <w:numPr>
                <w:ilvl w:val="0"/>
                <w:numId w:val="25"/>
              </w:numPr>
              <w:spacing w:after="0"/>
              <w:rPr>
                <w:rFonts w:cs="Arial"/>
                <w:noProof/>
              </w:rPr>
            </w:pPr>
            <w:r>
              <w:rPr>
                <w:rFonts w:cs="Arial"/>
                <w:noProof/>
              </w:rPr>
              <w:t>Capture applicability of DAI field in</w:t>
            </w:r>
            <w:r w:rsidR="007227FF">
              <w:rPr>
                <w:rFonts w:cs="Arial"/>
                <w:noProof/>
              </w:rPr>
              <w:t xml:space="preserve"> DCI format scheduling multiple PUSCH transmissions over multiple slots in Clause 9</w:t>
            </w:r>
            <w:r w:rsidR="00B639B0" w:rsidRPr="007227FF">
              <w:rPr>
                <w:rFonts w:cs="Arial"/>
                <w:lang w:val="en-US" w:eastAsia="zh-CN"/>
              </w:rPr>
              <w:t>.</w:t>
            </w:r>
          </w:p>
          <w:p w14:paraId="26D864E1" w14:textId="3ABB9E6D" w:rsidR="00FC07A8" w:rsidRPr="00FC07A8" w:rsidRDefault="00FC07A8" w:rsidP="006029B0">
            <w:pPr>
              <w:pStyle w:val="CRCoverPage"/>
              <w:numPr>
                <w:ilvl w:val="0"/>
                <w:numId w:val="25"/>
              </w:numPr>
              <w:spacing w:after="0"/>
              <w:rPr>
                <w:rFonts w:cs="Arial"/>
                <w:lang w:eastAsia="zh-CN"/>
              </w:rPr>
            </w:pPr>
            <w:r>
              <w:rPr>
                <w:rFonts w:eastAsia="SimSun" w:cs="Arial"/>
                <w:lang w:val="en-US" w:eastAsia="zh-CN"/>
              </w:rPr>
              <w:t>Capture</w:t>
            </w:r>
            <w:r w:rsidRPr="00FC07A8">
              <w:rPr>
                <w:rFonts w:eastAsia="SimSun" w:cs="Arial"/>
                <w:lang w:val="en-US" w:eastAsia="zh-CN"/>
              </w:rPr>
              <w:t xml:space="preserve"> SRS transmission triggered by a DCI format for the reference timing of the applicability of </w:t>
            </w:r>
            <w:r w:rsidRPr="00FC07A8">
              <w:rPr>
                <w:rFonts w:eastAsia="SimSun" w:cs="Arial"/>
                <w:i/>
                <w:iCs/>
                <w:lang w:val="en-US" w:eastAsia="zh-CN"/>
              </w:rPr>
              <w:t>K</w:t>
            </w:r>
            <w:r w:rsidRPr="00FC07A8">
              <w:rPr>
                <w:rFonts w:eastAsia="SimSun" w:cs="Arial"/>
                <w:i/>
                <w:iCs/>
                <w:vertAlign w:val="subscript"/>
                <w:lang w:val="en-US" w:eastAsia="zh-CN"/>
              </w:rPr>
              <w:t>UE,offset</w:t>
            </w:r>
            <w:r>
              <w:rPr>
                <w:rFonts w:eastAsia="SimSun" w:cs="Arial"/>
                <w:lang w:val="en-US" w:eastAsia="zh-CN"/>
              </w:rPr>
              <w:t xml:space="preserve"> value </w:t>
            </w:r>
            <w:r w:rsidRPr="00FC07A8">
              <w:rPr>
                <w:rFonts w:eastAsia="SimSun" w:cs="Arial"/>
                <w:lang w:val="en-US" w:eastAsia="zh-CN"/>
              </w:rPr>
              <w:t>in Clause 9.</w:t>
            </w:r>
          </w:p>
          <w:p w14:paraId="54696EDF" w14:textId="7C781C08" w:rsidR="008C0321" w:rsidRDefault="00B641BB" w:rsidP="006029B0">
            <w:pPr>
              <w:pStyle w:val="CRCoverPage"/>
              <w:numPr>
                <w:ilvl w:val="0"/>
                <w:numId w:val="25"/>
              </w:numPr>
              <w:spacing w:after="0"/>
              <w:rPr>
                <w:noProof/>
              </w:rPr>
            </w:pPr>
            <w:r>
              <w:rPr>
                <w:rFonts w:cs="Arial"/>
                <w:bCs/>
                <w:lang w:val="en-US" w:eastAsia="zh-CN"/>
              </w:rPr>
              <w:t xml:space="preserve">Capture that </w:t>
            </w:r>
            <w:r>
              <w:rPr>
                <w:rFonts w:cs="Arial" w:hint="eastAsia"/>
                <w:bCs/>
                <w:lang w:eastAsia="zh-CN"/>
              </w:rPr>
              <w:t>HARQ-ACK bit</w:t>
            </w:r>
            <w:r>
              <w:rPr>
                <w:rFonts w:cs="Arial"/>
                <w:bCs/>
                <w:lang w:eastAsia="zh-CN"/>
              </w:rPr>
              <w:t>s</w:t>
            </w:r>
            <w:r>
              <w:rPr>
                <w:rFonts w:cs="Arial" w:hint="eastAsia"/>
                <w:bCs/>
                <w:lang w:eastAsia="zh-CN"/>
              </w:rPr>
              <w:t xml:space="preserve"> for CBGs </w:t>
            </w:r>
            <w:r>
              <w:rPr>
                <w:rFonts w:cs="Arial"/>
                <w:bCs/>
                <w:lang w:eastAsia="zh-CN"/>
              </w:rPr>
              <w:t xml:space="preserve">are mapped </w:t>
            </w:r>
            <w:r>
              <w:rPr>
                <w:rFonts w:cs="Arial" w:hint="eastAsia"/>
                <w:bCs/>
                <w:lang w:eastAsia="zh-CN"/>
              </w:rPr>
              <w:t xml:space="preserve">into a HARQ-ACK codebook </w:t>
            </w:r>
            <w:r>
              <w:rPr>
                <w:rFonts w:cs="Arial"/>
                <w:bCs/>
                <w:lang w:eastAsia="zh-CN"/>
              </w:rPr>
              <w:t xml:space="preserve">based on an </w:t>
            </w:r>
            <w:r w:rsidRPr="00267284">
              <w:rPr>
                <w:rFonts w:cs="Arial"/>
                <w:bCs/>
                <w:lang w:eastAsia="zh-CN"/>
              </w:rPr>
              <w:t>ascending order of</w:t>
            </w:r>
            <w:r w:rsidRPr="00267284">
              <w:rPr>
                <w:rFonts w:cs="Arial" w:hint="eastAsia"/>
                <w:bCs/>
                <w:lang w:eastAsia="zh-CN"/>
              </w:rPr>
              <w:t xml:space="preserve"> </w:t>
            </w:r>
            <w:r>
              <w:rPr>
                <w:rFonts w:cs="Arial" w:hint="eastAsia"/>
                <w:bCs/>
                <w:lang w:eastAsia="zh-CN"/>
              </w:rPr>
              <w:t xml:space="preserve">CBG index </w:t>
            </w:r>
            <w:r>
              <w:rPr>
                <w:rFonts w:cs="Arial"/>
                <w:bCs/>
                <w:lang w:eastAsia="zh-CN"/>
              </w:rPr>
              <w:t>in Clause 9.1.1</w:t>
            </w:r>
            <w:r w:rsidR="008C0321">
              <w:rPr>
                <w:lang w:eastAsia="zh-CN"/>
              </w:rPr>
              <w:t>.</w:t>
            </w:r>
          </w:p>
          <w:p w14:paraId="2E8D0830" w14:textId="77777777" w:rsidR="00B641BB" w:rsidRDefault="008A6C80" w:rsidP="006029B0">
            <w:pPr>
              <w:pStyle w:val="CRCoverPage"/>
              <w:numPr>
                <w:ilvl w:val="0"/>
                <w:numId w:val="25"/>
              </w:numPr>
              <w:spacing w:after="0"/>
              <w:rPr>
                <w:noProof/>
              </w:rPr>
            </w:pPr>
            <w:r>
              <w:rPr>
                <w:lang w:eastAsia="zh-CN"/>
              </w:rPr>
              <w:t>Clarify that CBG-based HARQ-ACK reporting is not supported for multicast PDSCH in Clause 9.1.2.</w:t>
            </w:r>
            <w:r w:rsidR="00C02348">
              <w:rPr>
                <w:lang w:eastAsia="zh-CN"/>
              </w:rPr>
              <w:t>1.</w:t>
            </w:r>
          </w:p>
          <w:p w14:paraId="7A38CBB8" w14:textId="3264A4B9" w:rsidR="00B87175" w:rsidRPr="000C301F" w:rsidRDefault="00B87175" w:rsidP="006029B0">
            <w:pPr>
              <w:pStyle w:val="CRCoverPage"/>
              <w:numPr>
                <w:ilvl w:val="0"/>
                <w:numId w:val="25"/>
              </w:numPr>
              <w:spacing w:after="0"/>
              <w:rPr>
                <w:noProof/>
              </w:rPr>
            </w:pPr>
            <w:r>
              <w:rPr>
                <w:rFonts w:eastAsia="SimSun"/>
              </w:rPr>
              <w:t>Add RRC parameter for NTN HARQ-ACK timing values in the</w:t>
            </w:r>
            <w:r w:rsidRPr="00F044E2">
              <w:rPr>
                <w:rFonts w:eastAsia="SimSun"/>
              </w:rPr>
              <w:t xml:space="preserve"> </w:t>
            </w:r>
            <w:r>
              <w:rPr>
                <w:rFonts w:eastAsia="SimSun"/>
              </w:rPr>
              <w:t>determination of Type-1 HARQ-ACK CB fo</w:t>
            </w:r>
            <w:r w:rsidR="001459EC">
              <w:rPr>
                <w:rFonts w:eastAsia="SimSun"/>
              </w:rPr>
              <w:t>r multicast and clarify default</w:t>
            </w:r>
            <w:r>
              <w:rPr>
                <w:rFonts w:eastAsia="SimSun"/>
              </w:rPr>
              <w:t xml:space="preserve"> HARQ-ACK timing values are for FR1 and FR2-1 in Clause 9.1.2.1.</w:t>
            </w:r>
          </w:p>
          <w:p w14:paraId="5A1026BF" w14:textId="79390048" w:rsidR="000C301F" w:rsidRPr="000C301F" w:rsidRDefault="000C301F" w:rsidP="006029B0">
            <w:pPr>
              <w:pStyle w:val="CRCoverPage"/>
              <w:numPr>
                <w:ilvl w:val="0"/>
                <w:numId w:val="25"/>
              </w:numPr>
              <w:spacing w:after="0"/>
              <w:rPr>
                <w:rFonts w:cs="Arial"/>
                <w:noProof/>
              </w:rPr>
            </w:pPr>
            <w:r>
              <w:rPr>
                <w:rFonts w:cs="Arial"/>
                <w:lang w:eastAsia="zh-CN"/>
              </w:rPr>
              <w:t xml:space="preserve">Generalize text to exclude all </w:t>
            </w:r>
            <w:r>
              <w:rPr>
                <w:rFonts w:cs="Arial" w:hint="eastAsia"/>
                <w:lang w:eastAsia="zh-CN"/>
              </w:rPr>
              <w:t>SPS PDSCH</w:t>
            </w:r>
            <w:r>
              <w:rPr>
                <w:rFonts w:cs="Arial"/>
                <w:lang w:eastAsia="zh-CN"/>
              </w:rPr>
              <w:t>s</w:t>
            </w:r>
            <w:r>
              <w:rPr>
                <w:rFonts w:cs="Arial" w:hint="eastAsia"/>
                <w:lang w:eastAsia="zh-CN"/>
              </w:rPr>
              <w:t xml:space="preserve"> with disabled HARQ-ACK information for Type-2 HARQ-ACK CB generation in Clause 9.1.3.1. </w:t>
            </w:r>
          </w:p>
          <w:p w14:paraId="020D144D" w14:textId="0E419044" w:rsidR="0030590D" w:rsidRPr="00F059E8" w:rsidRDefault="0030590D" w:rsidP="006029B0">
            <w:pPr>
              <w:pStyle w:val="CRCoverPage"/>
              <w:numPr>
                <w:ilvl w:val="0"/>
                <w:numId w:val="25"/>
              </w:numPr>
              <w:spacing w:after="0"/>
              <w:rPr>
                <w:rFonts w:cs="Arial"/>
                <w:noProof/>
              </w:rPr>
            </w:pPr>
            <w:r>
              <w:t>Generalize text to exclude any PDSCH reception with disabled HARQ-ACK information in the determination of counter DAI and total DAI values in Clause 9.1.3.1</w:t>
            </w:r>
            <w:r w:rsidR="00F059E8">
              <w:t>.</w:t>
            </w:r>
          </w:p>
          <w:p w14:paraId="04483E4C" w14:textId="73B49D52" w:rsidR="00F059E8" w:rsidRPr="00A33E2F" w:rsidRDefault="00F059E8" w:rsidP="006029B0">
            <w:pPr>
              <w:pStyle w:val="CRCoverPage"/>
              <w:numPr>
                <w:ilvl w:val="0"/>
                <w:numId w:val="25"/>
              </w:numPr>
              <w:spacing w:after="0"/>
              <w:rPr>
                <w:rFonts w:cs="Arial"/>
                <w:noProof/>
              </w:rPr>
            </w:pPr>
            <w:r>
              <w:rPr>
                <w:rFonts w:cs="Arial" w:hint="eastAsia"/>
                <w:lang w:val="en-US" w:eastAsia="zh-CN"/>
              </w:rPr>
              <w:t xml:space="preserve">Add </w:t>
            </w:r>
            <w:r>
              <w:rPr>
                <w:rFonts w:cs="Arial"/>
                <w:lang w:val="en-US" w:eastAsia="zh-CN"/>
              </w:rPr>
              <w:t>‘</w:t>
            </w:r>
            <w:r>
              <w:rPr>
                <w:rFonts w:cs="Arial" w:hint="eastAsia"/>
                <w:lang w:val="en-US" w:eastAsia="zh-CN"/>
              </w:rPr>
              <w:t>0B</w:t>
            </w:r>
            <w:r>
              <w:rPr>
                <w:rFonts w:cs="Arial"/>
                <w:lang w:val="en-US" w:eastAsia="zh-CN"/>
              </w:rPr>
              <w:t>’</w:t>
            </w:r>
            <w:r>
              <w:rPr>
                <w:rFonts w:cs="Arial" w:hint="eastAsia"/>
                <w:lang w:val="en-US" w:eastAsia="zh-CN"/>
              </w:rPr>
              <w:t xml:space="preserve"> into the</w:t>
            </w:r>
            <w:r>
              <w:rPr>
                <w:rFonts w:cs="Arial"/>
                <w:lang w:val="en-US" w:eastAsia="zh-CN"/>
              </w:rPr>
              <w:t xml:space="preserve"> list of</w:t>
            </w:r>
            <w:r>
              <w:rPr>
                <w:rFonts w:cs="Arial" w:hint="eastAsia"/>
                <w:lang w:val="en-US" w:eastAsia="zh-CN"/>
              </w:rPr>
              <w:t xml:space="preserve"> CSS sets where a UE is not required to apply the procedures for the SCG</w:t>
            </w:r>
            <w:r>
              <w:rPr>
                <w:rFonts w:cs="Arial"/>
                <w:lang w:val="en-US" w:eastAsia="zh-CN"/>
              </w:rPr>
              <w:t xml:space="preserve"> in Clause 10.</w:t>
            </w:r>
          </w:p>
          <w:p w14:paraId="73045696" w14:textId="1A6F6324" w:rsidR="00A33E2F" w:rsidRPr="00AF35AB" w:rsidRDefault="00A33E2F" w:rsidP="006029B0">
            <w:pPr>
              <w:pStyle w:val="CRCoverPage"/>
              <w:numPr>
                <w:ilvl w:val="0"/>
                <w:numId w:val="25"/>
              </w:numPr>
              <w:spacing w:after="0"/>
              <w:rPr>
                <w:rFonts w:cs="Arial"/>
                <w:noProof/>
              </w:rPr>
            </w:pPr>
            <w:r>
              <w:rPr>
                <w:rFonts w:cs="Arial"/>
                <w:lang w:val="en-US" w:eastAsia="zh-CN"/>
              </w:rPr>
              <w:t>Remove ', or is provided a zero value for searchSpaceMCCH or searchSpaceMTCH ' and '0</w:t>
            </w:r>
            <w:r>
              <w:rPr>
                <w:rFonts w:cs="Arial" w:hint="eastAsia"/>
                <w:lang w:val="en-US" w:eastAsia="zh-CN"/>
              </w:rPr>
              <w:t>/</w:t>
            </w:r>
            <w:r>
              <w:rPr>
                <w:rFonts w:cs="Arial"/>
                <w:lang w:val="en-US" w:eastAsia="zh-CN"/>
              </w:rPr>
              <w:t>' in Clause 10.1.</w:t>
            </w:r>
          </w:p>
          <w:p w14:paraId="3393C176" w14:textId="0157886B" w:rsidR="00AF35AB" w:rsidRDefault="00AF35AB" w:rsidP="006029B0">
            <w:pPr>
              <w:pStyle w:val="CRCoverPage"/>
              <w:numPr>
                <w:ilvl w:val="0"/>
                <w:numId w:val="25"/>
              </w:numPr>
              <w:spacing w:after="0"/>
              <w:rPr>
                <w:noProof/>
              </w:rPr>
            </w:pPr>
            <w:r>
              <w:rPr>
                <w:noProof/>
              </w:rPr>
              <w:t xml:space="preserve">Add reference to Clause 18 in order to include associated HARQ-ACK in </w:t>
            </w:r>
            <w:r w:rsidRPr="00C03E92">
              <w:rPr>
                <w:lang w:val="en-US" w:eastAsia="zh-CN"/>
              </w:rPr>
              <w:t>UE procedure</w:t>
            </w:r>
            <w:r>
              <w:rPr>
                <w:lang w:val="en-US" w:eastAsia="zh-CN"/>
              </w:rPr>
              <w:t>s</w:t>
            </w:r>
            <w:r w:rsidRPr="00105764">
              <w:rPr>
                <w:noProof/>
              </w:rPr>
              <w:t xml:space="preserve"> for reporting multiple UCI types</w:t>
            </w:r>
            <w:r>
              <w:rPr>
                <w:noProof/>
              </w:rPr>
              <w:t xml:space="preserve"> in Clause 9.2.5.</w:t>
            </w:r>
          </w:p>
          <w:p w14:paraId="161933DC" w14:textId="074A7B34" w:rsidR="006029B0" w:rsidRPr="006029B0" w:rsidRDefault="006029B0" w:rsidP="006029B0">
            <w:pPr>
              <w:pStyle w:val="CRCoverPage"/>
              <w:numPr>
                <w:ilvl w:val="0"/>
                <w:numId w:val="25"/>
              </w:numPr>
              <w:spacing w:after="0"/>
              <w:rPr>
                <w:rFonts w:cs="Arial"/>
                <w:noProof/>
              </w:rPr>
            </w:pPr>
            <w:r>
              <w:t xml:space="preserve">Add condition of detecting multicast DCI formats for resetting a timer value provided by </w:t>
            </w:r>
            <w:r w:rsidRPr="00686F3E">
              <w:rPr>
                <w:lang w:val="en-US" w:eastAsia="zh-CN"/>
              </w:rPr>
              <w:t>value</w:t>
            </w:r>
            <w:r w:rsidRPr="00686F3E">
              <w:rPr>
                <w:lang w:eastAsia="zh-CN"/>
              </w:rPr>
              <w:t xml:space="preserve"> by </w:t>
            </w:r>
            <w:r w:rsidRPr="00686F3E">
              <w:rPr>
                <w:i/>
                <w:lang w:eastAsia="zh-CN"/>
              </w:rPr>
              <w:t>searchSpaceSwitchTimer-r17</w:t>
            </w:r>
            <w:r>
              <w:t xml:space="preserve"> for SSSG switching in Clause 10.4. </w:t>
            </w:r>
          </w:p>
          <w:p w14:paraId="6042754C" w14:textId="77777777" w:rsidR="001459EC" w:rsidRPr="00D5298C" w:rsidRDefault="001459EC" w:rsidP="006029B0">
            <w:pPr>
              <w:pStyle w:val="CRCoverPage"/>
              <w:numPr>
                <w:ilvl w:val="0"/>
                <w:numId w:val="25"/>
              </w:numPr>
              <w:spacing w:after="0"/>
              <w:rPr>
                <w:noProof/>
              </w:rPr>
            </w:pPr>
            <w:r>
              <w:rPr>
                <w:rFonts w:cs="Arial"/>
              </w:rPr>
              <w:t>Clarify that a UE resolves</w:t>
            </w:r>
            <w:r w:rsidRPr="00B1432D">
              <w:rPr>
                <w:rFonts w:cs="Arial"/>
              </w:rPr>
              <w:t xml:space="preserve"> </w:t>
            </w:r>
            <w:r>
              <w:rPr>
                <w:rFonts w:cs="Arial"/>
              </w:rPr>
              <w:t>overlapping with other UL transmissions for a PUCCH with HARQ-ACK according to</w:t>
            </w:r>
            <w:r w:rsidRPr="00B1432D">
              <w:rPr>
                <w:rFonts w:cs="Arial"/>
              </w:rPr>
              <w:t xml:space="preserve"> NACK-only</w:t>
            </w:r>
            <w:r>
              <w:rPr>
                <w:rFonts w:cs="Arial"/>
              </w:rPr>
              <w:t xml:space="preserve"> mode having all-ACK values when the UE would multiplex the HARQ-ACK in Clause 18.</w:t>
            </w:r>
          </w:p>
          <w:p w14:paraId="166077DE" w14:textId="77777777" w:rsidR="00D5298C" w:rsidRPr="004E2B74" w:rsidRDefault="00D5298C" w:rsidP="006029B0">
            <w:pPr>
              <w:pStyle w:val="CRCoverPage"/>
              <w:numPr>
                <w:ilvl w:val="0"/>
                <w:numId w:val="25"/>
              </w:numPr>
              <w:spacing w:after="0"/>
              <w:rPr>
                <w:noProof/>
              </w:rPr>
            </w:pPr>
            <w:r>
              <w:rPr>
                <w:rFonts w:cs="Arial"/>
                <w:lang w:eastAsia="zh-CN"/>
              </w:rPr>
              <w:t xml:space="preserve">Capture the values of </w:t>
            </w:r>
            <w:r>
              <w:rPr>
                <w:rFonts w:cs="Arial"/>
                <w:i/>
                <w:iCs/>
              </w:rPr>
              <w:t>harq-FeedbackOptionMulticast</w:t>
            </w:r>
            <w:r>
              <w:rPr>
                <w:rFonts w:cs="Arial" w:hint="eastAsia"/>
                <w:lang w:val="en-US" w:eastAsia="zh-CN"/>
              </w:rPr>
              <w:t xml:space="preserve"> </w:t>
            </w:r>
            <w:r>
              <w:rPr>
                <w:rFonts w:cs="Arial"/>
                <w:lang w:val="en-US" w:eastAsia="zh-CN"/>
              </w:rPr>
              <w:t xml:space="preserve">that indicate the first </w:t>
            </w:r>
            <w:r>
              <w:rPr>
                <w:rFonts w:cs="Arial" w:hint="eastAsia"/>
                <w:lang w:val="en-US" w:eastAsia="zh-CN"/>
              </w:rPr>
              <w:t>and second HARQ-ACK reporting modes in Clause 18</w:t>
            </w:r>
            <w:r>
              <w:rPr>
                <w:rFonts w:cs="Arial"/>
                <w:color w:val="000000" w:themeColor="text1"/>
                <w:lang w:eastAsia="zh-CN"/>
              </w:rPr>
              <w:t>.</w:t>
            </w:r>
          </w:p>
          <w:p w14:paraId="7FB86F51" w14:textId="77777777" w:rsidR="004E2B74" w:rsidRPr="00B066DA" w:rsidRDefault="004E2B74" w:rsidP="006029B0">
            <w:pPr>
              <w:pStyle w:val="CRCoverPage"/>
              <w:numPr>
                <w:ilvl w:val="0"/>
                <w:numId w:val="25"/>
              </w:numPr>
              <w:spacing w:after="0"/>
              <w:rPr>
                <w:noProof/>
              </w:rPr>
            </w:pPr>
            <w:r>
              <w:rPr>
                <w:rFonts w:cs="Arial"/>
                <w:lang w:eastAsia="zh-CN"/>
              </w:rPr>
              <w:t xml:space="preserve">Capture </w:t>
            </w:r>
            <w:r>
              <w:rPr>
                <w:rFonts w:cs="Arial" w:hint="eastAsia"/>
                <w:lang w:eastAsia="zh-CN"/>
              </w:rPr>
              <w:t xml:space="preserve">that broadcast CFR </w:t>
            </w:r>
            <w:r>
              <w:rPr>
                <w:rFonts w:cs="Arial"/>
                <w:lang w:eastAsia="zh-CN"/>
              </w:rPr>
              <w:t>has</w:t>
            </w:r>
            <w:r w:rsidRPr="00A4469D">
              <w:rPr>
                <w:rFonts w:cs="Arial"/>
                <w:lang w:eastAsia="zh-CN"/>
              </w:rPr>
              <w:t xml:space="preserve"> same SCS and CP as the </w:t>
            </w:r>
            <w:r>
              <w:rPr>
                <w:rFonts w:cs="Arial" w:hint="eastAsia"/>
                <w:lang w:eastAsia="zh-CN"/>
              </w:rPr>
              <w:t>initial</w:t>
            </w:r>
            <w:r w:rsidRPr="00A4469D">
              <w:rPr>
                <w:rFonts w:cs="Arial"/>
                <w:lang w:eastAsia="zh-CN"/>
              </w:rPr>
              <w:t xml:space="preserve"> BWP</w:t>
            </w:r>
            <w:r>
              <w:rPr>
                <w:rFonts w:cs="Arial" w:hint="eastAsia"/>
                <w:lang w:eastAsia="zh-CN"/>
              </w:rPr>
              <w:t xml:space="preserve"> and that multicast CFR has same SCS and CP as the associated BWP</w:t>
            </w:r>
            <w:r>
              <w:rPr>
                <w:rFonts w:cs="Arial"/>
                <w:lang w:eastAsia="zh-CN"/>
              </w:rPr>
              <w:t xml:space="preserve"> in Clause 18</w:t>
            </w:r>
            <w:r w:rsidR="00506B2C">
              <w:rPr>
                <w:rFonts w:cs="Arial"/>
                <w:lang w:eastAsia="zh-CN"/>
              </w:rPr>
              <w:t>.</w:t>
            </w:r>
          </w:p>
          <w:p w14:paraId="19452A3C" w14:textId="77777777" w:rsidR="00B066DA" w:rsidRDefault="00B066DA" w:rsidP="00B066DA">
            <w:pPr>
              <w:pStyle w:val="CRCoverPage"/>
              <w:spacing w:after="0"/>
              <w:rPr>
                <w:rFonts w:cs="Arial"/>
                <w:lang w:eastAsia="zh-CN"/>
              </w:rPr>
            </w:pPr>
          </w:p>
          <w:p w14:paraId="766F5C9D" w14:textId="77777777" w:rsidR="00B066DA" w:rsidRPr="00B36B24" w:rsidRDefault="00B066DA" w:rsidP="00B066DA">
            <w:pPr>
              <w:pStyle w:val="CRCoverPage"/>
              <w:spacing w:after="0"/>
              <w:ind w:left="100"/>
              <w:rPr>
                <w:noProof/>
                <w:u w:val="single"/>
              </w:rPr>
            </w:pPr>
            <w:r w:rsidRPr="00B36B24">
              <w:rPr>
                <w:noProof/>
                <w:u w:val="single"/>
              </w:rPr>
              <w:lastRenderedPageBreak/>
              <w:t>The following are from RAN1#115</w:t>
            </w:r>
            <w:r>
              <w:rPr>
                <w:noProof/>
                <w:u w:val="single"/>
              </w:rPr>
              <w:t>.</w:t>
            </w:r>
          </w:p>
          <w:p w14:paraId="2940FC3B" w14:textId="77777777" w:rsidR="00B066DA" w:rsidRPr="00370EC2" w:rsidRDefault="00B066DA" w:rsidP="00B066DA">
            <w:pPr>
              <w:pStyle w:val="CRCoverPage"/>
              <w:numPr>
                <w:ilvl w:val="0"/>
                <w:numId w:val="25"/>
              </w:numPr>
              <w:spacing w:after="0"/>
              <w:rPr>
                <w:rFonts w:cs="Arial"/>
                <w:noProof/>
              </w:rPr>
            </w:pPr>
            <w:r w:rsidRPr="00370EC2">
              <w:rPr>
                <w:lang w:val="en-AU"/>
              </w:rPr>
              <w:t xml:space="preserve">Capture the missing case of </w:t>
            </w:r>
            <w:r w:rsidRPr="00370EC2">
              <w:rPr>
                <w:rFonts w:hAnsi="Cambria Math"/>
              </w:rPr>
              <w:t xml:space="preserve">multiple PUSCH transmissions </w:t>
            </w:r>
            <w:r w:rsidRPr="00370EC2">
              <w:rPr>
                <w:lang w:eastAsia="zh-CN"/>
              </w:rPr>
              <w:t>over the one or more slots</w:t>
            </w:r>
            <w:r w:rsidRPr="00370EC2">
              <w:rPr>
                <w:rFonts w:hAnsi="Cambria Math"/>
              </w:rPr>
              <w:t xml:space="preserve"> that </w:t>
            </w:r>
            <w:r w:rsidRPr="00370EC2">
              <w:t>are</w:t>
            </w:r>
            <w:r w:rsidRPr="00370EC2">
              <w:rPr>
                <w:lang w:val="en-AU"/>
              </w:rPr>
              <w:t xml:space="preserve"> scheduled by a DCI format with a DAI field for the applicability of the value of the DAI field in Clause 9.</w:t>
            </w:r>
          </w:p>
          <w:p w14:paraId="3D192D63" w14:textId="77777777" w:rsidR="00B066DA" w:rsidRDefault="00B066DA" w:rsidP="00B066DA">
            <w:pPr>
              <w:pStyle w:val="CRCoverPage"/>
              <w:numPr>
                <w:ilvl w:val="0"/>
                <w:numId w:val="25"/>
              </w:numPr>
              <w:spacing w:after="0"/>
              <w:rPr>
                <w:noProof/>
              </w:rPr>
            </w:pPr>
            <w:r>
              <w:rPr>
                <w:rFonts w:eastAsia="SimSun" w:cs="Arial" w:hint="eastAsia"/>
                <w:lang w:val="x-none" w:eastAsia="zh-CN"/>
              </w:rPr>
              <w:t>C</w:t>
            </w:r>
            <w:r>
              <w:rPr>
                <w:rFonts w:eastAsia="SimSun" w:cs="Arial"/>
                <w:lang w:val="en-US" w:eastAsia="zh-CN"/>
              </w:rPr>
              <w:t>orrect the typo</w:t>
            </w:r>
            <w:r>
              <w:t xml:space="preserve"> in Clause 7.1.1.</w:t>
            </w:r>
          </w:p>
          <w:p w14:paraId="33CCA604" w14:textId="77777777" w:rsidR="00B066DA" w:rsidRDefault="00B066DA" w:rsidP="00B066DA">
            <w:pPr>
              <w:pStyle w:val="CRCoverPage"/>
              <w:numPr>
                <w:ilvl w:val="0"/>
                <w:numId w:val="25"/>
              </w:numPr>
              <w:spacing w:after="0"/>
              <w:rPr>
                <w:noProof/>
              </w:rPr>
            </w:pPr>
            <w:r>
              <w:rPr>
                <w:rFonts w:cs="Arial"/>
                <w:lang w:eastAsia="zh-CN"/>
              </w:rPr>
              <w:t>Add the case of e</w:t>
            </w:r>
            <w:r w:rsidRPr="008A1CB2">
              <w:rPr>
                <w:rFonts w:hint="eastAsia"/>
                <w:noProof/>
                <w:lang w:eastAsia="zh-CN"/>
              </w:rPr>
              <w:t>nhanced Type-2 codebook</w:t>
            </w:r>
            <w:r>
              <w:rPr>
                <w:noProof/>
                <w:lang w:eastAsia="zh-CN"/>
              </w:rPr>
              <w:t xml:space="preserve"> configuration </w:t>
            </w:r>
            <w:r w:rsidRPr="008A1CB2">
              <w:rPr>
                <w:rFonts w:hint="eastAsia"/>
                <w:noProof/>
                <w:lang w:eastAsia="zh-CN"/>
              </w:rPr>
              <w:t xml:space="preserve">for unicast </w:t>
            </w:r>
            <w:r>
              <w:rPr>
                <w:noProof/>
                <w:lang w:eastAsia="zh-CN"/>
              </w:rPr>
              <w:t xml:space="preserve">and capture the determination of </w:t>
            </w:r>
            <m:oMath>
              <m:sSub>
                <m:sSubPr>
                  <m:ctrlPr>
                    <w:rPr>
                      <w:rFonts w:ascii="Cambria Math" w:hAnsi="Cambria Math"/>
                      <w:i/>
                      <w:noProof/>
                      <w:lang w:eastAsia="zh-CN"/>
                    </w:rPr>
                  </m:ctrlPr>
                </m:sSubPr>
                <m:e>
                  <m:r>
                    <w:rPr>
                      <w:rFonts w:ascii="Cambria Math" w:hAnsi="Cambria Math"/>
                      <w:noProof/>
                      <w:lang w:eastAsia="zh-CN"/>
                    </w:rPr>
                    <m:t>n</m:t>
                  </m:r>
                </m:e>
                <m:sub>
                  <m:r>
                    <m:rPr>
                      <m:sty m:val="p"/>
                    </m:rPr>
                    <w:rPr>
                      <w:rFonts w:ascii="Cambria Math" w:hAnsi="Cambria Math"/>
                      <w:noProof/>
                      <w:lang w:eastAsia="zh-CN"/>
                    </w:rPr>
                    <m:t>HARQ-ACK</m:t>
                  </m:r>
                </m:sub>
              </m:sSub>
            </m:oMath>
            <w:r>
              <w:rPr>
                <w:rFonts w:hint="eastAsia"/>
                <w:noProof/>
                <w:lang w:eastAsia="zh-CN"/>
              </w:rPr>
              <w:t xml:space="preserve"> </w:t>
            </w:r>
            <w:r>
              <w:rPr>
                <w:noProof/>
                <w:lang w:eastAsia="zh-CN"/>
              </w:rPr>
              <w:t>when a UE multiplexes unicast/multicast HARQ-ACK of Type-2/Type-1 CB type in Clause 18.</w:t>
            </w:r>
          </w:p>
          <w:p w14:paraId="3D5513D6" w14:textId="77777777" w:rsidR="00B066DA" w:rsidRDefault="00B066DA" w:rsidP="00B066DA">
            <w:pPr>
              <w:pStyle w:val="CRCoverPage"/>
              <w:numPr>
                <w:ilvl w:val="0"/>
                <w:numId w:val="25"/>
              </w:numPr>
              <w:spacing w:after="0"/>
              <w:rPr>
                <w:noProof/>
              </w:rPr>
            </w:pPr>
            <w:r>
              <w:rPr>
                <w:rFonts w:cs="Arial"/>
              </w:rPr>
              <w:t xml:space="preserve">Correct that PDSCH configurations for MBS broadcast MCCH/MTCH are provided by </w:t>
            </w:r>
            <w:r w:rsidRPr="00130CB7">
              <w:rPr>
                <w:rFonts w:cs="Arial"/>
                <w:i/>
                <w:iCs/>
              </w:rPr>
              <w:t>PDSCH-ConfigMCCH</w:t>
            </w:r>
            <w:r>
              <w:rPr>
                <w:rFonts w:cs="Arial"/>
              </w:rPr>
              <w:t>/</w:t>
            </w:r>
            <w:r w:rsidRPr="00130CB7">
              <w:rPr>
                <w:rFonts w:cs="Arial"/>
                <w:i/>
                <w:iCs/>
              </w:rPr>
              <w:t>PDSCH-ConfigMTCH</w:t>
            </w:r>
            <w:r>
              <w:rPr>
                <w:rFonts w:cs="Arial"/>
              </w:rPr>
              <w:t xml:space="preserve"> instead of </w:t>
            </w:r>
            <w:r w:rsidRPr="00130CB7">
              <w:rPr>
                <w:rFonts w:cs="Arial"/>
                <w:i/>
                <w:iCs/>
              </w:rPr>
              <w:t>PDSCH-ConfigCommon</w:t>
            </w:r>
            <w:r>
              <w:rPr>
                <w:rFonts w:cs="Arial"/>
              </w:rPr>
              <w:t xml:space="preserve"> in Clause 18.</w:t>
            </w:r>
          </w:p>
          <w:p w14:paraId="5E33B1D2" w14:textId="61A9775D" w:rsidR="00B066DA" w:rsidRDefault="00B066DA" w:rsidP="00B066DA">
            <w:pPr>
              <w:pStyle w:val="CRCoverPage"/>
              <w:numPr>
                <w:ilvl w:val="0"/>
                <w:numId w:val="25"/>
              </w:numPr>
              <w:spacing w:after="0"/>
              <w:rPr>
                <w:noProof/>
              </w:rPr>
            </w:pPr>
            <w:r w:rsidRPr="00B066DA">
              <w:rPr>
                <w:rFonts w:cs="Arial"/>
              </w:rPr>
              <w:t>Add the “for multicast” association in some references to G-RNTI in clauses 9.1, 10.1, and 18.</w:t>
            </w:r>
          </w:p>
        </w:tc>
      </w:tr>
      <w:tr w:rsidR="004F2FA6" w14:paraId="756FAC01" w14:textId="77777777" w:rsidTr="003300CD">
        <w:tc>
          <w:tcPr>
            <w:tcW w:w="2694" w:type="dxa"/>
            <w:gridSpan w:val="2"/>
            <w:tcBorders>
              <w:left w:val="single" w:sz="4" w:space="0" w:color="auto"/>
            </w:tcBorders>
          </w:tcPr>
          <w:p w14:paraId="3D8387B2"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9F98BA8" w14:textId="77777777" w:rsidR="004F2FA6" w:rsidRDefault="004F2FA6" w:rsidP="004F2FA6">
            <w:pPr>
              <w:pStyle w:val="CRCoverPage"/>
              <w:spacing w:after="0"/>
              <w:rPr>
                <w:noProof/>
                <w:sz w:val="8"/>
                <w:szCs w:val="8"/>
              </w:rPr>
            </w:pPr>
          </w:p>
        </w:tc>
      </w:tr>
      <w:tr w:rsidR="004F2FA6" w14:paraId="1B7C6809" w14:textId="77777777" w:rsidTr="003300CD">
        <w:tc>
          <w:tcPr>
            <w:tcW w:w="2694" w:type="dxa"/>
            <w:gridSpan w:val="2"/>
            <w:tcBorders>
              <w:left w:val="single" w:sz="4" w:space="0" w:color="auto"/>
              <w:bottom w:val="single" w:sz="4" w:space="0" w:color="auto"/>
            </w:tcBorders>
          </w:tcPr>
          <w:p w14:paraId="5826ABDB" w14:textId="77777777" w:rsidR="004F2FA6" w:rsidRDefault="004F2FA6" w:rsidP="004F2F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F885C58" w:rsidR="004F2FA6" w:rsidRDefault="00E87FF5" w:rsidP="004F2FA6">
            <w:pPr>
              <w:pStyle w:val="CRCoverPage"/>
              <w:spacing w:after="0"/>
              <w:ind w:left="100"/>
              <w:rPr>
                <w:noProof/>
              </w:rPr>
            </w:pPr>
            <w:r>
              <w:rPr>
                <w:noProof/>
                <w:lang w:val="en-US"/>
              </w:rPr>
              <w:t>Inconsistent</w:t>
            </w:r>
            <w:r w:rsidR="00760E8A">
              <w:rPr>
                <w:noProof/>
                <w:lang w:val="en-US"/>
              </w:rPr>
              <w:t>/incorrect</w:t>
            </w:r>
            <w:r>
              <w:rPr>
                <w:noProof/>
                <w:lang w:val="en-US"/>
              </w:rPr>
              <w:t xml:space="preserve"> specifications</w:t>
            </w:r>
          </w:p>
        </w:tc>
      </w:tr>
      <w:tr w:rsidR="004F2FA6" w14:paraId="403A3103" w14:textId="77777777" w:rsidTr="003300CD">
        <w:tc>
          <w:tcPr>
            <w:tcW w:w="2694" w:type="dxa"/>
            <w:gridSpan w:val="2"/>
          </w:tcPr>
          <w:p w14:paraId="0EAFF378" w14:textId="77777777" w:rsidR="004F2FA6" w:rsidRDefault="004F2FA6" w:rsidP="004F2FA6">
            <w:pPr>
              <w:pStyle w:val="CRCoverPage"/>
              <w:spacing w:after="0"/>
              <w:rPr>
                <w:b/>
                <w:i/>
                <w:noProof/>
                <w:sz w:val="8"/>
                <w:szCs w:val="8"/>
              </w:rPr>
            </w:pPr>
          </w:p>
        </w:tc>
        <w:tc>
          <w:tcPr>
            <w:tcW w:w="6946" w:type="dxa"/>
            <w:gridSpan w:val="9"/>
          </w:tcPr>
          <w:p w14:paraId="0F1C000A" w14:textId="77777777" w:rsidR="004F2FA6" w:rsidRDefault="004F2FA6" w:rsidP="004F2FA6">
            <w:pPr>
              <w:pStyle w:val="CRCoverPage"/>
              <w:spacing w:after="0"/>
              <w:rPr>
                <w:noProof/>
                <w:sz w:val="8"/>
                <w:szCs w:val="8"/>
              </w:rPr>
            </w:pPr>
          </w:p>
        </w:tc>
      </w:tr>
      <w:tr w:rsidR="004F2FA6" w14:paraId="22F95579" w14:textId="77777777" w:rsidTr="003300CD">
        <w:tc>
          <w:tcPr>
            <w:tcW w:w="2694" w:type="dxa"/>
            <w:gridSpan w:val="2"/>
            <w:tcBorders>
              <w:top w:val="single" w:sz="4" w:space="0" w:color="auto"/>
              <w:left w:val="single" w:sz="4" w:space="0" w:color="auto"/>
            </w:tcBorders>
          </w:tcPr>
          <w:p w14:paraId="13770E78" w14:textId="77777777" w:rsidR="004F2FA6" w:rsidRDefault="004F2FA6" w:rsidP="004F2F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7FA97A4F" w:rsidR="004F2FA6" w:rsidRDefault="00B066DA" w:rsidP="003460AA">
            <w:pPr>
              <w:pStyle w:val="CRCoverPage"/>
              <w:spacing w:after="0"/>
              <w:ind w:left="100"/>
              <w:rPr>
                <w:noProof/>
              </w:rPr>
            </w:pPr>
            <w:r>
              <w:rPr>
                <w:noProof/>
              </w:rPr>
              <w:t>6, 7.1.1, 9, 9.1, 9.1.1, 9.1.2.1, 9.1.3.1, 9.2.5, 10, 10.1, 10.4, 18</w:t>
            </w:r>
          </w:p>
        </w:tc>
      </w:tr>
      <w:tr w:rsidR="004F2FA6" w14:paraId="224FC1A8" w14:textId="77777777" w:rsidTr="003300CD">
        <w:tc>
          <w:tcPr>
            <w:tcW w:w="2694" w:type="dxa"/>
            <w:gridSpan w:val="2"/>
            <w:tcBorders>
              <w:left w:val="single" w:sz="4" w:space="0" w:color="auto"/>
            </w:tcBorders>
          </w:tcPr>
          <w:p w14:paraId="5250BE39"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E9E848B" w14:textId="77777777" w:rsidR="004F2FA6" w:rsidRDefault="004F2FA6" w:rsidP="004F2FA6">
            <w:pPr>
              <w:pStyle w:val="CRCoverPage"/>
              <w:spacing w:after="0"/>
              <w:rPr>
                <w:noProof/>
                <w:sz w:val="8"/>
                <w:szCs w:val="8"/>
              </w:rPr>
            </w:pPr>
          </w:p>
        </w:tc>
      </w:tr>
      <w:tr w:rsidR="004F2FA6" w14:paraId="46BC3001" w14:textId="77777777" w:rsidTr="003300CD">
        <w:tc>
          <w:tcPr>
            <w:tcW w:w="2694" w:type="dxa"/>
            <w:gridSpan w:val="2"/>
            <w:tcBorders>
              <w:left w:val="single" w:sz="4" w:space="0" w:color="auto"/>
            </w:tcBorders>
          </w:tcPr>
          <w:p w14:paraId="68C518EE" w14:textId="77777777" w:rsidR="004F2FA6" w:rsidRDefault="004F2FA6" w:rsidP="004F2F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4F2FA6" w:rsidRDefault="004F2FA6" w:rsidP="004F2F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4F2FA6" w:rsidRDefault="004F2FA6" w:rsidP="004F2FA6">
            <w:pPr>
              <w:pStyle w:val="CRCoverPage"/>
              <w:spacing w:after="0"/>
              <w:jc w:val="center"/>
              <w:rPr>
                <w:b/>
                <w:caps/>
                <w:noProof/>
              </w:rPr>
            </w:pPr>
            <w:r>
              <w:rPr>
                <w:b/>
                <w:caps/>
                <w:noProof/>
              </w:rPr>
              <w:t>N</w:t>
            </w:r>
          </w:p>
        </w:tc>
        <w:tc>
          <w:tcPr>
            <w:tcW w:w="2977" w:type="dxa"/>
            <w:gridSpan w:val="4"/>
          </w:tcPr>
          <w:p w14:paraId="0954696E" w14:textId="77777777" w:rsidR="004F2FA6" w:rsidRDefault="004F2FA6" w:rsidP="004F2F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4F2FA6" w:rsidRDefault="004F2FA6" w:rsidP="004F2FA6">
            <w:pPr>
              <w:pStyle w:val="CRCoverPage"/>
              <w:spacing w:after="0"/>
              <w:ind w:left="99"/>
              <w:rPr>
                <w:noProof/>
              </w:rPr>
            </w:pPr>
          </w:p>
        </w:tc>
      </w:tr>
      <w:tr w:rsidR="004F2FA6" w14:paraId="6072A50E" w14:textId="77777777" w:rsidTr="003300CD">
        <w:tc>
          <w:tcPr>
            <w:tcW w:w="2694" w:type="dxa"/>
            <w:gridSpan w:val="2"/>
            <w:tcBorders>
              <w:left w:val="single" w:sz="4" w:space="0" w:color="auto"/>
            </w:tcBorders>
          </w:tcPr>
          <w:p w14:paraId="3C8A72AD" w14:textId="77777777" w:rsidR="004F2FA6" w:rsidRDefault="004F2FA6" w:rsidP="004F2F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4F2FA6" w:rsidRDefault="004F2FA6" w:rsidP="004F2FA6">
            <w:pPr>
              <w:pStyle w:val="CRCoverPage"/>
              <w:spacing w:after="0"/>
              <w:jc w:val="center"/>
              <w:rPr>
                <w:b/>
                <w:caps/>
                <w:noProof/>
              </w:rPr>
            </w:pPr>
          </w:p>
        </w:tc>
        <w:tc>
          <w:tcPr>
            <w:tcW w:w="2977" w:type="dxa"/>
            <w:gridSpan w:val="4"/>
          </w:tcPr>
          <w:p w14:paraId="043C6350" w14:textId="77777777" w:rsidR="004F2FA6" w:rsidRDefault="004F2FA6" w:rsidP="004F2F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4F2FA6" w:rsidRDefault="005D3949" w:rsidP="004F2FA6">
            <w:pPr>
              <w:pStyle w:val="CRCoverPage"/>
              <w:spacing w:after="0"/>
              <w:ind w:left="99"/>
              <w:rPr>
                <w:noProof/>
              </w:rPr>
            </w:pPr>
            <w:r>
              <w:rPr>
                <w:noProof/>
              </w:rPr>
              <w:t>TS/TR ... CR ...</w:t>
            </w:r>
          </w:p>
        </w:tc>
      </w:tr>
      <w:tr w:rsidR="004F2FA6" w14:paraId="13856257" w14:textId="77777777" w:rsidTr="003300CD">
        <w:tc>
          <w:tcPr>
            <w:tcW w:w="2694" w:type="dxa"/>
            <w:gridSpan w:val="2"/>
            <w:tcBorders>
              <w:left w:val="single" w:sz="4" w:space="0" w:color="auto"/>
            </w:tcBorders>
          </w:tcPr>
          <w:p w14:paraId="2933026C" w14:textId="77777777" w:rsidR="004F2FA6" w:rsidRDefault="004F2FA6" w:rsidP="004F2F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4F2FA6" w:rsidRDefault="004F2FA6" w:rsidP="004F2FA6">
            <w:pPr>
              <w:pStyle w:val="CRCoverPage"/>
              <w:spacing w:after="0"/>
              <w:jc w:val="center"/>
              <w:rPr>
                <w:b/>
                <w:caps/>
                <w:noProof/>
              </w:rPr>
            </w:pPr>
          </w:p>
        </w:tc>
        <w:tc>
          <w:tcPr>
            <w:tcW w:w="2977" w:type="dxa"/>
            <w:gridSpan w:val="4"/>
          </w:tcPr>
          <w:p w14:paraId="1CE759C2" w14:textId="77777777" w:rsidR="004F2FA6" w:rsidRDefault="004F2FA6" w:rsidP="004F2F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4F2FA6" w:rsidRDefault="004F2FA6" w:rsidP="004F2FA6">
            <w:pPr>
              <w:pStyle w:val="CRCoverPage"/>
              <w:spacing w:after="0"/>
              <w:ind w:left="99"/>
              <w:rPr>
                <w:noProof/>
              </w:rPr>
            </w:pPr>
            <w:r>
              <w:rPr>
                <w:noProof/>
              </w:rPr>
              <w:t xml:space="preserve">TS/TR ... CR ... </w:t>
            </w:r>
          </w:p>
        </w:tc>
      </w:tr>
      <w:tr w:rsidR="004F2FA6" w14:paraId="61F3D6A3" w14:textId="77777777" w:rsidTr="003300CD">
        <w:tc>
          <w:tcPr>
            <w:tcW w:w="2694" w:type="dxa"/>
            <w:gridSpan w:val="2"/>
            <w:tcBorders>
              <w:left w:val="single" w:sz="4" w:space="0" w:color="auto"/>
            </w:tcBorders>
          </w:tcPr>
          <w:p w14:paraId="7F1A5953" w14:textId="77777777" w:rsidR="004F2FA6" w:rsidRDefault="004F2FA6" w:rsidP="004F2F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4F2FA6" w:rsidRDefault="004F2FA6" w:rsidP="004F2FA6">
            <w:pPr>
              <w:pStyle w:val="CRCoverPage"/>
              <w:spacing w:after="0"/>
              <w:jc w:val="center"/>
              <w:rPr>
                <w:b/>
                <w:caps/>
                <w:noProof/>
              </w:rPr>
            </w:pPr>
          </w:p>
        </w:tc>
        <w:tc>
          <w:tcPr>
            <w:tcW w:w="2977" w:type="dxa"/>
            <w:gridSpan w:val="4"/>
          </w:tcPr>
          <w:p w14:paraId="0AF9BD19" w14:textId="77777777" w:rsidR="004F2FA6" w:rsidRDefault="004F2FA6" w:rsidP="004F2F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4F2FA6" w:rsidRDefault="004F2FA6" w:rsidP="004F2FA6">
            <w:pPr>
              <w:pStyle w:val="CRCoverPage"/>
              <w:spacing w:after="0"/>
              <w:ind w:left="99"/>
              <w:rPr>
                <w:noProof/>
              </w:rPr>
            </w:pPr>
            <w:r>
              <w:rPr>
                <w:noProof/>
              </w:rPr>
              <w:t xml:space="preserve">TS/TR ... CR ... </w:t>
            </w:r>
          </w:p>
        </w:tc>
      </w:tr>
      <w:tr w:rsidR="004F2FA6" w14:paraId="43452E91" w14:textId="77777777" w:rsidTr="003300CD">
        <w:tc>
          <w:tcPr>
            <w:tcW w:w="2694" w:type="dxa"/>
            <w:gridSpan w:val="2"/>
            <w:tcBorders>
              <w:left w:val="single" w:sz="4" w:space="0" w:color="auto"/>
            </w:tcBorders>
          </w:tcPr>
          <w:p w14:paraId="627E1DEE" w14:textId="77777777" w:rsidR="004F2FA6" w:rsidRDefault="004F2FA6" w:rsidP="004F2FA6">
            <w:pPr>
              <w:pStyle w:val="CRCoverPage"/>
              <w:spacing w:after="0"/>
              <w:rPr>
                <w:b/>
                <w:i/>
                <w:noProof/>
              </w:rPr>
            </w:pPr>
          </w:p>
        </w:tc>
        <w:tc>
          <w:tcPr>
            <w:tcW w:w="6946" w:type="dxa"/>
            <w:gridSpan w:val="9"/>
            <w:tcBorders>
              <w:right w:val="single" w:sz="4" w:space="0" w:color="auto"/>
            </w:tcBorders>
          </w:tcPr>
          <w:p w14:paraId="1B4F10D3" w14:textId="77777777" w:rsidR="004F2FA6" w:rsidRDefault="004F2FA6" w:rsidP="004F2FA6">
            <w:pPr>
              <w:pStyle w:val="CRCoverPage"/>
              <w:spacing w:after="0"/>
              <w:rPr>
                <w:noProof/>
              </w:rPr>
            </w:pPr>
          </w:p>
        </w:tc>
      </w:tr>
      <w:tr w:rsidR="004F2FA6" w14:paraId="79DFAFE7" w14:textId="77777777" w:rsidTr="003300CD">
        <w:tc>
          <w:tcPr>
            <w:tcW w:w="2694" w:type="dxa"/>
            <w:gridSpan w:val="2"/>
            <w:tcBorders>
              <w:left w:val="single" w:sz="4" w:space="0" w:color="auto"/>
              <w:bottom w:val="single" w:sz="4" w:space="0" w:color="auto"/>
            </w:tcBorders>
          </w:tcPr>
          <w:p w14:paraId="50184831" w14:textId="77777777" w:rsidR="004F2FA6" w:rsidRDefault="004F2FA6" w:rsidP="004F2F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77777777" w:rsidR="004F2FA6" w:rsidRDefault="004F2FA6" w:rsidP="004F2FA6">
            <w:pPr>
              <w:pStyle w:val="CRCoverPage"/>
              <w:spacing w:after="0"/>
              <w:ind w:left="100"/>
              <w:rPr>
                <w:noProof/>
              </w:rPr>
            </w:pPr>
          </w:p>
        </w:tc>
      </w:tr>
      <w:tr w:rsidR="004F2FA6" w:rsidRPr="008863B9" w14:paraId="3FEAA6FB" w14:textId="77777777" w:rsidTr="003300CD">
        <w:tc>
          <w:tcPr>
            <w:tcW w:w="2694" w:type="dxa"/>
            <w:gridSpan w:val="2"/>
            <w:tcBorders>
              <w:top w:val="single" w:sz="4" w:space="0" w:color="auto"/>
              <w:bottom w:val="single" w:sz="4" w:space="0" w:color="auto"/>
            </w:tcBorders>
          </w:tcPr>
          <w:p w14:paraId="156C19E5" w14:textId="77777777" w:rsidR="004F2FA6" w:rsidRPr="008863B9" w:rsidRDefault="004F2FA6" w:rsidP="004F2F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4F2FA6" w:rsidRPr="008863B9" w:rsidRDefault="004F2FA6" w:rsidP="004F2FA6">
            <w:pPr>
              <w:pStyle w:val="CRCoverPage"/>
              <w:spacing w:after="0"/>
              <w:ind w:left="100"/>
              <w:rPr>
                <w:noProof/>
                <w:sz w:val="8"/>
                <w:szCs w:val="8"/>
              </w:rPr>
            </w:pPr>
          </w:p>
        </w:tc>
      </w:tr>
      <w:tr w:rsidR="004F2FA6"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4F2FA6" w:rsidRDefault="004F2FA6" w:rsidP="004F2F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2FB30EEE" w:rsidR="004F2FA6" w:rsidRDefault="004F2FA6" w:rsidP="004F2FA6">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1" w:name="_Toc12021441"/>
      <w:bookmarkStart w:id="2" w:name="_Toc20311553"/>
      <w:bookmarkStart w:id="3" w:name="_Toc26719378"/>
      <w:bookmarkStart w:id="4" w:name="_Toc29894809"/>
      <w:bookmarkStart w:id="5" w:name="_Toc29899108"/>
      <w:bookmarkStart w:id="6" w:name="_Toc29899526"/>
      <w:bookmarkStart w:id="7" w:name="_Toc29917263"/>
      <w:bookmarkStart w:id="8" w:name="_Toc36498137"/>
      <w:bookmarkStart w:id="9" w:name="_Toc45699163"/>
      <w:bookmarkStart w:id="10" w:name="_Toc114216035"/>
      <w:bookmarkStart w:id="11" w:name="_Ref497329097"/>
      <w:bookmarkStart w:id="12" w:name="_Toc12021469"/>
      <w:bookmarkStart w:id="13" w:name="_Toc20311581"/>
      <w:bookmarkStart w:id="14" w:name="_Toc26719406"/>
      <w:bookmarkStart w:id="15" w:name="_Toc29894839"/>
      <w:bookmarkStart w:id="16" w:name="_Toc29899138"/>
      <w:bookmarkStart w:id="17" w:name="_Toc29899556"/>
      <w:bookmarkStart w:id="18" w:name="_Toc29917293"/>
      <w:bookmarkStart w:id="19" w:name="_Toc36498167"/>
      <w:bookmarkStart w:id="20" w:name="_Toc45699193"/>
      <w:bookmarkStart w:id="21" w:name="_Toc106629434"/>
      <w:r>
        <w:rPr>
          <w:noProof/>
          <w:color w:val="FF0000"/>
          <w:szCs w:val="18"/>
          <w:lang w:eastAsia="zh-CN"/>
        </w:rPr>
        <w:br w:type="page"/>
      </w:r>
    </w:p>
    <w:p w14:paraId="0965D6E0" w14:textId="69EE500F" w:rsidR="00ED37BD" w:rsidRDefault="00ED37BD" w:rsidP="00ED37BD">
      <w:pPr>
        <w:keepNext/>
        <w:keepLines/>
        <w:spacing w:before="180"/>
        <w:ind w:left="1134" w:hanging="1134"/>
        <w:jc w:val="center"/>
        <w:outlineLvl w:val="1"/>
        <w:rPr>
          <w:noProof/>
          <w:color w:val="FF0000"/>
          <w:szCs w:val="18"/>
          <w:lang w:eastAsia="zh-CN"/>
        </w:rPr>
      </w:pPr>
      <w:r w:rsidRPr="00F13E73">
        <w:rPr>
          <w:noProof/>
          <w:color w:val="FF0000"/>
          <w:szCs w:val="18"/>
          <w:lang w:eastAsia="zh-CN"/>
        </w:rPr>
        <w:lastRenderedPageBreak/>
        <w:t>*** Unchanged text is omitted ***</w:t>
      </w:r>
    </w:p>
    <w:p w14:paraId="11A79683" w14:textId="77777777" w:rsidR="00B60919" w:rsidRPr="00B916EC" w:rsidRDefault="00B60919" w:rsidP="00B60919">
      <w:pPr>
        <w:pStyle w:val="Heading1"/>
        <w:tabs>
          <w:tab w:val="left" w:pos="1134"/>
        </w:tabs>
        <w:rPr>
          <w:rFonts w:cs="Arial"/>
          <w:szCs w:val="32"/>
        </w:rPr>
      </w:pPr>
      <w:bookmarkStart w:id="22" w:name="_Ref500595654"/>
      <w:bookmarkStart w:id="23" w:name="_Toc12021443"/>
      <w:bookmarkStart w:id="24" w:name="_Toc20311555"/>
      <w:bookmarkStart w:id="25" w:name="_Toc26719380"/>
      <w:bookmarkStart w:id="26" w:name="_Toc29894811"/>
      <w:bookmarkStart w:id="27" w:name="_Toc29899110"/>
      <w:bookmarkStart w:id="28" w:name="_Toc29899528"/>
      <w:bookmarkStart w:id="29" w:name="_Toc29917265"/>
      <w:bookmarkStart w:id="30" w:name="_Toc36498139"/>
      <w:bookmarkStart w:id="31" w:name="_Toc45699165"/>
      <w:bookmarkStart w:id="32" w:name="_Toc145664270"/>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22"/>
      <w:bookmarkEnd w:id="23"/>
      <w:bookmarkEnd w:id="24"/>
      <w:bookmarkEnd w:id="25"/>
      <w:bookmarkEnd w:id="26"/>
      <w:bookmarkEnd w:id="27"/>
      <w:bookmarkEnd w:id="28"/>
      <w:bookmarkEnd w:id="29"/>
      <w:bookmarkEnd w:id="30"/>
      <w:bookmarkEnd w:id="31"/>
      <w:bookmarkEnd w:id="32"/>
    </w:p>
    <w:p w14:paraId="60456608" w14:textId="77777777" w:rsidR="00B60919" w:rsidRDefault="00B60919" w:rsidP="00B60919">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052F8461" w14:textId="77777777" w:rsidR="00464E57" w:rsidRPr="00037243" w:rsidRDefault="00464E57" w:rsidP="00464E57">
      <w:r>
        <w:t xml:space="preserve">The UE expects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to include up to two RS indexes</w:t>
      </w:r>
      <w:r w:rsidRPr="00B916EC">
        <w:t xml:space="preserve">. </w:t>
      </w:r>
      <w:r>
        <w:t xml:space="preserve">If the UE is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t</w:t>
      </w:r>
      <w:r w:rsidRPr="00F415B1">
        <w:t xml:space="preserve">he UE expects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to include up to a number of </w:t>
      </w:r>
      <m:oMath>
        <m:sSub>
          <m:sSubPr>
            <m:ctrlPr>
              <w:rPr>
                <w:rFonts w:ascii="Cambria Math" w:hAnsi="Cambria Math"/>
                <w:i/>
              </w:rPr>
            </m:ctrlPr>
          </m:sSubPr>
          <m:e>
            <m:r>
              <w:rPr>
                <w:rFonts w:ascii="Cambria Math" w:hAnsi="Cambria Math"/>
              </w:rPr>
              <m:t>N</m:t>
            </m:r>
          </m:e>
          <m:sub>
            <m:r>
              <m:rPr>
                <m:sty m:val="p"/>
              </m:rPr>
              <w:rPr>
                <w:rFonts w:ascii="Cambria Math" w:hAnsi="Cambria Math"/>
              </w:rPr>
              <m:t>BFD</m:t>
            </m:r>
          </m:sub>
        </m:sSub>
      </m:oMath>
      <w:r w:rsidRPr="00F415B1">
        <w:t xml:space="preserve"> RS indexes indicated by </w:t>
      </w:r>
      <w:r w:rsidRPr="0039648B">
        <w:rPr>
          <w:i/>
          <w:iCs/>
        </w:rPr>
        <w:t>maxBFD-RS-resourcesPerSetPerBWP</w:t>
      </w:r>
      <w:r w:rsidRPr="00F415B1">
        <w:t xml:space="preserve">. If </w:t>
      </w:r>
      <w:r>
        <w:t xml:space="preserve">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and if </w:t>
      </w:r>
      <w:r w:rsidRPr="00F415B1">
        <w:t xml:space="preserve">a number of active TCI states for PDCCH receptions in the first or second CORESETs is larger than </w:t>
      </w:r>
      <m:oMath>
        <m:sSub>
          <m:sSubPr>
            <m:ctrlPr>
              <w:rPr>
                <w:rFonts w:ascii="Cambria Math" w:hAnsi="Cambria Math"/>
                <w:i/>
              </w:rPr>
            </m:ctrlPr>
          </m:sSubPr>
          <m:e>
            <m:r>
              <w:rPr>
                <w:rFonts w:ascii="Cambria Math" w:hAnsi="Cambria Math"/>
              </w:rPr>
              <m:t>N</m:t>
            </m:r>
          </m:e>
          <m:sub>
            <m:r>
              <m:rPr>
                <m:sty m:val="p"/>
              </m:rPr>
              <w:rPr>
                <w:rFonts w:ascii="Cambria Math" w:hAnsi="Cambria Math"/>
              </w:rPr>
              <m:t>BFD</m:t>
            </m:r>
          </m:sub>
        </m:sSub>
      </m:oMath>
      <w:r w:rsidRPr="00F415B1">
        <w:t xml:space="preserve">, the UE determines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to include periodic CSI-RS resource configuration indexes with same values as the RS indexes in the RS sets associated with the active TCI states for PDCCH receptions in the first or second CORESETs corresponding to search space sets according to an ascending order for </w:t>
      </w:r>
      <w:r>
        <w:t xml:space="preserve">PDCCH </w:t>
      </w:r>
      <w:r w:rsidRPr="00F415B1">
        <w:t xml:space="preserve">monitoring periodicity. If more than one first or second CORESETs correspond to search space sets with same monitoring periodicity, the UE determines the order of the first or second CORESETs according to a descending order of a CORESET index. </w:t>
      </w:r>
    </w:p>
    <w:p w14:paraId="0AF6216F" w14:textId="77777777" w:rsidR="00464E57" w:rsidRPr="00037243" w:rsidRDefault="00464E57" w:rsidP="00464E57">
      <w:pPr>
        <w:rPr>
          <w:lang w:eastAsia="ko-KR"/>
        </w:rPr>
      </w:pPr>
      <w:r w:rsidRPr="00037243">
        <w:rPr>
          <w:lang w:eastAsia="ko-KR"/>
        </w:rPr>
        <w:t>If a UE</w:t>
      </w:r>
    </w:p>
    <w:p w14:paraId="1F6D4889" w14:textId="77777777" w:rsidR="00464E57" w:rsidRPr="00037243" w:rsidRDefault="00464E57" w:rsidP="00464E57">
      <w:pPr>
        <w:pStyle w:val="B1"/>
        <w:rPr>
          <w:rFonts w:cstheme="minorHAnsi"/>
        </w:rPr>
      </w:pPr>
      <w:r w:rsidRPr="00037243">
        <w:t>-</w:t>
      </w:r>
      <w:r w:rsidRPr="00037243">
        <w:tab/>
      </w:r>
      <w:r w:rsidRPr="00037243">
        <w:rPr>
          <w:lang w:eastAsia="ko-KR"/>
        </w:rPr>
        <w:t xml:space="preserve">is not provided </w:t>
      </w:r>
      <w:r w:rsidRPr="00037243">
        <w:rPr>
          <w:rFonts w:cstheme="minorHAnsi"/>
          <w:i/>
          <w:lang w:val="en-US"/>
        </w:rPr>
        <w:t>coreset</w:t>
      </w:r>
      <w:r w:rsidRPr="00037243">
        <w:rPr>
          <w:rFonts w:cstheme="minorHAnsi"/>
          <w:i/>
        </w:rPr>
        <w:t>PoolIndex</w:t>
      </w:r>
      <w:r w:rsidRPr="00037243">
        <w:rPr>
          <w:rFonts w:cstheme="minorHAnsi"/>
        </w:rPr>
        <w:t xml:space="preserve"> or is provided </w:t>
      </w:r>
      <w:r w:rsidRPr="00037243">
        <w:rPr>
          <w:rFonts w:cstheme="minorHAnsi"/>
          <w:i/>
          <w:lang w:val="en-US"/>
        </w:rPr>
        <w:t>coreset</w:t>
      </w:r>
      <w:r w:rsidRPr="00037243">
        <w:rPr>
          <w:rFonts w:cstheme="minorHAnsi"/>
          <w:i/>
        </w:rPr>
        <w:t>PoolIndex</w:t>
      </w:r>
      <w:r w:rsidRPr="00037243">
        <w:rPr>
          <w:rFonts w:cstheme="minorHAnsi"/>
        </w:rPr>
        <w:t xml:space="preserve"> with a value of 0 for first CORESETs on </w:t>
      </w:r>
      <w:r w:rsidRPr="00037243">
        <w:rPr>
          <w:rFonts w:cstheme="minorHAnsi"/>
          <w:lang w:val="en-US"/>
        </w:rPr>
        <w:t xml:space="preserve">an </w:t>
      </w:r>
      <w:r w:rsidRPr="00037243">
        <w:rPr>
          <w:rFonts w:cstheme="minorHAnsi"/>
        </w:rPr>
        <w:t xml:space="preserve">active DL BWP of </w:t>
      </w:r>
      <w:r w:rsidRPr="00037243">
        <w:rPr>
          <w:rFonts w:cstheme="minorHAnsi"/>
          <w:lang w:val="en-US"/>
        </w:rPr>
        <w:t xml:space="preserve">a </w:t>
      </w:r>
      <w:r w:rsidRPr="00037243">
        <w:rPr>
          <w:rFonts w:cstheme="minorHAnsi"/>
        </w:rPr>
        <w:t>serving cell,</w:t>
      </w:r>
    </w:p>
    <w:p w14:paraId="3E8485DD" w14:textId="77777777" w:rsidR="00464E57" w:rsidRPr="00037243" w:rsidRDefault="00464E57" w:rsidP="00464E57">
      <w:pPr>
        <w:pStyle w:val="B1"/>
        <w:rPr>
          <w:rFonts w:cstheme="minorHAnsi"/>
        </w:rPr>
      </w:pPr>
      <w:r w:rsidRPr="00037243">
        <w:t>-</w:t>
      </w:r>
      <w:r w:rsidRPr="00037243">
        <w:tab/>
      </w:r>
      <w:r w:rsidRPr="00037243">
        <w:rPr>
          <w:lang w:eastAsia="ko-KR"/>
        </w:rPr>
        <w:t xml:space="preserve">is provided </w:t>
      </w:r>
      <w:r w:rsidRPr="00037243">
        <w:rPr>
          <w:rFonts w:cstheme="minorHAnsi"/>
          <w:i/>
          <w:lang w:val="en-US"/>
        </w:rPr>
        <w:t>coreset</w:t>
      </w:r>
      <w:r w:rsidRPr="00037243">
        <w:rPr>
          <w:rFonts w:cstheme="minorHAnsi"/>
          <w:i/>
        </w:rPr>
        <w:t>PoolIndex</w:t>
      </w:r>
      <w:r w:rsidRPr="00037243">
        <w:rPr>
          <w:rFonts w:cstheme="minorHAnsi"/>
        </w:rPr>
        <w:t xml:space="preserve"> with a value of 1 for second CORESETs on </w:t>
      </w:r>
      <w:r w:rsidRPr="00037243">
        <w:rPr>
          <w:rFonts w:cstheme="minorHAnsi"/>
          <w:lang w:val="en-US"/>
        </w:rPr>
        <w:t xml:space="preserve">the </w:t>
      </w:r>
      <w:r w:rsidRPr="00037243">
        <w:rPr>
          <w:rFonts w:cstheme="minorHAnsi"/>
        </w:rPr>
        <w:t>active DL BWP of the serving cells, and</w:t>
      </w:r>
    </w:p>
    <w:p w14:paraId="7D103DCE" w14:textId="77777777" w:rsidR="00464E57" w:rsidRPr="00037243" w:rsidRDefault="00464E57" w:rsidP="00464E57">
      <w:pPr>
        <w:pStyle w:val="B1"/>
      </w:pPr>
      <w:r w:rsidRPr="00037243">
        <w:t>-</w:t>
      </w:r>
      <w:r w:rsidRPr="00037243">
        <w:tab/>
      </w:r>
      <w:r w:rsidRPr="00037243">
        <w:rPr>
          <w:lang w:eastAsia="ko-KR"/>
        </w:rPr>
        <w:t xml:space="preserve">is provided </w:t>
      </w:r>
      <w:r w:rsidRPr="00037243">
        <w:rPr>
          <w:i/>
          <w:iCs/>
          <w:lang w:val="en-US"/>
        </w:rPr>
        <w:t>SSB-MTCAdditionalPCI</w:t>
      </w:r>
    </w:p>
    <w:p w14:paraId="6CBFF430" w14:textId="4D26C2C4" w:rsidR="00B60919" w:rsidRPr="00037243" w:rsidRDefault="00B60919" w:rsidP="00B60919">
      <w:pPr>
        <w:rPr>
          <w:rFonts w:cstheme="minorHAnsi"/>
          <w:lang w:val="en-US"/>
        </w:rPr>
      </w:pPr>
      <w:r w:rsidRPr="00037243">
        <w:rPr>
          <w:rFonts w:cstheme="minorHAnsi"/>
          <w:lang w:val="en-US"/>
        </w:rPr>
        <w:t xml:space="preserve">SS/PBCH block indexes </w:t>
      </w:r>
      <w:r w:rsidRPr="00037243">
        <w:rPr>
          <w:lang w:eastAsia="zh-CN"/>
        </w:rPr>
        <w:t>associated</w:t>
      </w:r>
      <w:r w:rsidRPr="00037243">
        <w:rPr>
          <w:lang w:val="en-US" w:eastAsia="zh-CN"/>
        </w:rPr>
        <w:t xml:space="preserve"> </w:t>
      </w:r>
      <w:r w:rsidRPr="00037243">
        <w:rPr>
          <w:lang w:eastAsia="zh-CN"/>
        </w:rPr>
        <w:t>with</w:t>
      </w:r>
      <w:r w:rsidRPr="00037243">
        <w:rPr>
          <w:lang w:val="en-US" w:eastAsia="zh-CN"/>
        </w:rPr>
        <w:t xml:space="preserve"> a physical cell identity other than the one provided by</w:t>
      </w:r>
      <w:r w:rsidRPr="00037243">
        <w:rPr>
          <w:lang w:eastAsia="zh-CN"/>
        </w:rPr>
        <w:t xml:space="preserve"> </w:t>
      </w:r>
      <w:r w:rsidRPr="00037243">
        <w:rPr>
          <w:i/>
          <w:iCs/>
          <w:lang w:eastAsia="zh-CN"/>
        </w:rPr>
        <w:t>physCellId</w:t>
      </w:r>
      <w:r w:rsidRPr="00037243">
        <w:rPr>
          <w:lang w:eastAsia="zh-CN"/>
        </w:rPr>
        <w:t xml:space="preserve"> in </w:t>
      </w:r>
      <w:r w:rsidRPr="00037243">
        <w:rPr>
          <w:i/>
          <w:iCs/>
          <w:lang w:eastAsia="zh-CN"/>
        </w:rPr>
        <w:t>ServingCellConfigCommon</w:t>
      </w:r>
      <w:r w:rsidRPr="00037243">
        <w:rPr>
          <w:lang w:val="en-US" w:eastAsia="zh-CN"/>
        </w:rPr>
        <w:t xml:space="preserve"> can be provided in </w:t>
      </w:r>
      <w:del w:id="33" w:author="Aris Papasakellariou" w:date="2023-10-15T20:32:00Z">
        <w:r w:rsidRPr="00037243" w:rsidDel="00B60919">
          <w:rPr>
            <w:lang w:val="en-US" w:eastAsia="zh-CN"/>
          </w:rPr>
          <w:delText xml:space="preserve">either </w:delText>
        </w:r>
      </w:del>
      <m:oMath>
        <m:sSub>
          <m:sSubPr>
            <m:ctrlPr>
              <w:del w:id="34" w:author="Aris Papasakellariou" w:date="2023-10-15T20:32:00Z">
                <w:rPr>
                  <w:rFonts w:ascii="Cambria Math" w:hAnsi="Cambria Math"/>
                  <w:i/>
                </w:rPr>
              </w:del>
            </m:ctrlPr>
          </m:sSubPr>
          <m:e>
            <m:acc>
              <m:accPr>
                <m:chr m:val="̅"/>
                <m:ctrlPr>
                  <w:del w:id="35" w:author="Aris Papasakellariou" w:date="2023-10-15T20:32:00Z">
                    <w:rPr>
                      <w:rFonts w:ascii="Cambria Math" w:hAnsi="Cambria Math"/>
                      <w:i/>
                    </w:rPr>
                  </w:del>
                </m:ctrlPr>
              </m:accPr>
              <m:e>
                <m:r>
                  <w:del w:id="36" w:author="Aris Papasakellariou" w:date="2023-10-15T20:32:00Z">
                    <w:rPr>
                      <w:rFonts w:ascii="Cambria Math" w:hAnsi="Cambria Math"/>
                    </w:rPr>
                    <m:t>q</m:t>
                  </w:del>
                </m:r>
              </m:e>
            </m:acc>
          </m:e>
          <m:sub>
            <m:r>
              <w:del w:id="37" w:author="Aris Papasakellariou" w:date="2023-10-15T20:32:00Z">
                <w:rPr>
                  <w:rFonts w:ascii="Cambria Math" w:hAnsi="Cambria Math"/>
                </w:rPr>
                <m:t>1,0</m:t>
              </w:del>
            </m:r>
          </m:sub>
        </m:sSub>
      </m:oMath>
      <w:del w:id="38" w:author="Aris Papasakellariou" w:date="2023-10-15T20:32:00Z">
        <w:r w:rsidRPr="00037243" w:rsidDel="00B60919">
          <w:rPr>
            <w:iCs/>
          </w:rPr>
          <w:delText xml:space="preserve"> or </w:delText>
        </w:r>
      </w:del>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037243">
        <w:rPr>
          <w:lang w:val="en-US" w:eastAsia="zh-CN"/>
        </w:rPr>
        <w:t xml:space="preserve"> set and the corresponding </w:t>
      </w:r>
      <m:oMath>
        <m:sSub>
          <m:sSubPr>
            <m:ctrlPr>
              <w:del w:id="39" w:author="Aris Papasakellariou" w:date="2023-10-15T20:32:00Z">
                <w:rPr>
                  <w:rFonts w:ascii="Cambria Math" w:hAnsi="Cambria Math"/>
                  <w:i/>
                </w:rPr>
              </w:del>
            </m:ctrlPr>
          </m:sSubPr>
          <m:e>
            <m:acc>
              <m:accPr>
                <m:chr m:val="̅"/>
                <m:ctrlPr>
                  <w:del w:id="40" w:author="Aris Papasakellariou" w:date="2023-10-15T20:32:00Z">
                    <w:rPr>
                      <w:rFonts w:ascii="Cambria Math" w:hAnsi="Cambria Math"/>
                      <w:i/>
                    </w:rPr>
                  </w:del>
                </m:ctrlPr>
              </m:accPr>
              <m:e>
                <m:r>
                  <w:del w:id="41" w:author="Aris Papasakellariou" w:date="2023-10-15T20:32:00Z">
                    <w:rPr>
                      <w:rFonts w:ascii="Cambria Math" w:hAnsi="Cambria Math"/>
                    </w:rPr>
                    <m:t>q</m:t>
                  </w:del>
                </m:r>
              </m:e>
            </m:acc>
          </m:e>
          <m:sub>
            <m:r>
              <w:del w:id="42" w:author="Aris Papasakellariou" w:date="2023-10-15T20:32:00Z">
                <w:rPr>
                  <w:rFonts w:ascii="Cambria Math" w:hAnsi="Cambria Math"/>
                </w:rPr>
                <m:t>0,0</m:t>
              </w:del>
            </m:r>
          </m:sub>
        </m:sSub>
        <m:r>
          <w:del w:id="43" w:author="Aris Papasakellariou" w:date="2023-10-15T20:32:00Z">
            <m:rPr>
              <m:sty m:val="p"/>
            </m:rPr>
            <w:rPr>
              <w:rFonts w:ascii="Cambria Math" w:hAnsi="Cambria Math"/>
            </w:rPr>
            <m:t xml:space="preserve"> or </m:t>
          </w:del>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rPr>
          <w:lang w:val="en-US"/>
        </w:rPr>
        <w:t xml:space="preserve"> set is associated with the physical cell identity.</w:t>
      </w:r>
    </w:p>
    <w:p w14:paraId="54AD2536" w14:textId="77777777" w:rsidR="00464E57" w:rsidRPr="00B916EC" w:rsidRDefault="00464E57" w:rsidP="00464E57">
      <w:pPr>
        <w:rPr>
          <w:lang w:val="en-US"/>
        </w:rPr>
      </w:pPr>
      <w:r>
        <w:t xml:space="preserve">The UE expects single port RS in the </w:t>
      </w:r>
      <w:r>
        <w:rPr>
          <w:iCs/>
        </w:rPr>
        <w:t>set</w:t>
      </w:r>
      <w:r w:rsidRPr="00B916EC">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iCs/>
        </w:rPr>
        <w:t>.</w:t>
      </w:r>
      <w:r>
        <w:t xml:space="preserve"> </w:t>
      </w:r>
      <w:r w:rsidRPr="009278D8">
        <w:t>The UE expects single-port or two-port</w:t>
      </w:r>
      <w:r>
        <w:t xml:space="preserve"> </w:t>
      </w:r>
      <w:r w:rsidRPr="009278D8">
        <w:t>CSI-RS</w:t>
      </w:r>
      <w:r>
        <w:t xml:space="preserve"> </w:t>
      </w:r>
      <w:r w:rsidRPr="009278D8">
        <w:t>with frequency density equal</w:t>
      </w:r>
      <w:r>
        <w:t xml:space="preserve"> </w:t>
      </w:r>
      <w:r w:rsidRPr="009278D8">
        <w:t>to 1 or 3 REs per RB</w:t>
      </w:r>
      <w:r>
        <w:t xml:space="preserve"> </w:t>
      </w:r>
      <w:r w:rsidRPr="009278D8">
        <w:t xml:space="preserve">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w:t>
      </w:r>
      <w:r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278D8">
        <w:t>.</w:t>
      </w:r>
      <w:r>
        <w:t xml:space="preserve"> </w:t>
      </w:r>
      <w:r w:rsidRPr="00B916EC">
        <w:t>The threshold</w:t>
      </w:r>
      <w:r>
        <w:t>s</w:t>
      </w:r>
      <w:r w:rsidRPr="00B916EC">
        <w:t xml:space="preserve"> Q</w:t>
      </w:r>
      <w:r w:rsidRPr="00B916EC">
        <w:rPr>
          <w:vertAlign w:val="subscript"/>
        </w:rPr>
        <w:t>out,LR</w:t>
      </w:r>
      <w:r w:rsidRPr="00B916EC">
        <w:t xml:space="preserve"> </w:t>
      </w:r>
      <w:r>
        <w:t xml:space="preserve">and </w:t>
      </w:r>
      <w:r w:rsidRPr="005261DA">
        <w:t>Q</w:t>
      </w:r>
      <w:r>
        <w:rPr>
          <w:vertAlign w:val="subscript"/>
        </w:rPr>
        <w:t>in</w:t>
      </w:r>
      <w:r w:rsidRPr="005261DA">
        <w:rPr>
          <w:vertAlign w:val="subscript"/>
        </w:rPr>
        <w:t>,LR</w:t>
      </w:r>
      <w:r>
        <w:t xml:space="preserve"> </w:t>
      </w:r>
      <w:r w:rsidRPr="00B916EC">
        <w:t xml:space="preserve">correspond to the default value of </w:t>
      </w:r>
      <w:r w:rsidRPr="008E345C">
        <w:rPr>
          <w:i/>
        </w:rPr>
        <w:t>rlmInSyncOutOfSyncThreshold</w:t>
      </w:r>
      <w:r>
        <w:t xml:space="preserve">, as described in [10, TS 38.133] for </w:t>
      </w:r>
      <w:r w:rsidRPr="005261DA">
        <w:t>Q</w:t>
      </w:r>
      <w:r w:rsidRPr="005261DA">
        <w:rPr>
          <w:vertAlign w:val="subscript"/>
        </w:rPr>
        <w:t>out</w:t>
      </w:r>
      <w:r>
        <w:t>,</w:t>
      </w:r>
      <w:r w:rsidRPr="001639B5">
        <w:t xml:space="preserve"> </w:t>
      </w:r>
      <w:r w:rsidRPr="00B916EC">
        <w:t>and</w:t>
      </w:r>
      <w:r>
        <w:t xml:space="preserve"> to the value provided by </w:t>
      </w:r>
      <w:r>
        <w:rPr>
          <w:i/>
        </w:rPr>
        <w:t>rsrp-</w:t>
      </w:r>
      <w:r w:rsidRPr="00980F6C">
        <w:rPr>
          <w:i/>
        </w:rPr>
        <w:t>Threshold</w:t>
      </w:r>
      <w:r>
        <w:rPr>
          <w:i/>
        </w:rPr>
        <w:t>SSB</w:t>
      </w:r>
      <w:r w:rsidRPr="00B25AEC">
        <w:rPr>
          <w:iCs/>
        </w:rPr>
        <w:t xml:space="preserve"> or </w:t>
      </w:r>
      <w:r w:rsidRPr="00B25AEC">
        <w:rPr>
          <w:i/>
          <w:iCs/>
        </w:rPr>
        <w:t>rsrp-Threshold</w:t>
      </w:r>
      <w:r>
        <w:rPr>
          <w:i/>
          <w:iCs/>
        </w:rPr>
        <w:t>BFR</w:t>
      </w:r>
      <w:r w:rsidRPr="00B916EC">
        <w:t>, respectively.</w:t>
      </w:r>
      <w:r>
        <w:t xml:space="preserve"> </w:t>
      </w:r>
    </w:p>
    <w:p w14:paraId="4A801AFB" w14:textId="77777777" w:rsidR="00B60919" w:rsidRDefault="00B60919" w:rsidP="00B60919">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35B7A9C5" w14:textId="77777777" w:rsidR="00C61162" w:rsidRDefault="00C61162" w:rsidP="00C61162">
      <w:pPr>
        <w:keepNext/>
        <w:keepLines/>
        <w:spacing w:before="180"/>
        <w:ind w:left="1134" w:hanging="1134"/>
        <w:jc w:val="center"/>
        <w:outlineLvl w:val="1"/>
        <w:rPr>
          <w:noProof/>
          <w:color w:val="FF0000"/>
          <w:szCs w:val="18"/>
          <w:lang w:eastAsia="zh-CN"/>
        </w:rPr>
      </w:pPr>
    </w:p>
    <w:p w14:paraId="61F8AF20" w14:textId="77777777" w:rsidR="00C61162" w:rsidRPr="00B916EC" w:rsidRDefault="00C61162" w:rsidP="00C61162">
      <w:pPr>
        <w:pStyle w:val="Heading3"/>
      </w:pPr>
      <w:bookmarkStart w:id="44" w:name="_Ref500774487"/>
      <w:bookmarkStart w:id="45" w:name="_Toc12021446"/>
      <w:bookmarkStart w:id="46" w:name="_Toc20311558"/>
      <w:bookmarkStart w:id="47" w:name="_Toc26719383"/>
      <w:bookmarkStart w:id="48" w:name="_Toc29894814"/>
      <w:bookmarkStart w:id="49" w:name="_Toc29899113"/>
      <w:bookmarkStart w:id="50" w:name="_Toc29899531"/>
      <w:bookmarkStart w:id="51" w:name="_Toc29917268"/>
      <w:bookmarkStart w:id="52" w:name="_Toc36498142"/>
      <w:bookmarkStart w:id="53" w:name="_Toc45699168"/>
      <w:bookmarkStart w:id="54" w:name="_Toc146789734"/>
      <w:bookmarkStart w:id="55" w:name="_Ref497117847"/>
      <w:r w:rsidRPr="00B916EC">
        <w:t>7.1.1</w:t>
      </w:r>
      <w:r w:rsidRPr="00B916EC">
        <w:tab/>
        <w:t>UE behaviour</w:t>
      </w:r>
      <w:bookmarkEnd w:id="44"/>
      <w:bookmarkEnd w:id="45"/>
      <w:bookmarkEnd w:id="46"/>
      <w:bookmarkEnd w:id="47"/>
      <w:bookmarkEnd w:id="48"/>
      <w:bookmarkEnd w:id="49"/>
      <w:bookmarkEnd w:id="50"/>
      <w:bookmarkEnd w:id="51"/>
      <w:bookmarkEnd w:id="52"/>
      <w:bookmarkEnd w:id="53"/>
      <w:bookmarkEnd w:id="54"/>
    </w:p>
    <w:bookmarkEnd w:id="55"/>
    <w:p w14:paraId="1C63402F" w14:textId="77777777" w:rsidR="00C61162" w:rsidRDefault="00C61162" w:rsidP="00C61162">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248E1C1F" w14:textId="77777777" w:rsidR="00C61162" w:rsidRDefault="00C61162" w:rsidP="00C61162">
      <w:pPr>
        <w:pStyle w:val="B2"/>
        <w:rPr>
          <w:lang w:eastAsia="zh-CN"/>
        </w:rPr>
      </w:pPr>
      <w:r>
        <w:t>-</w:t>
      </w:r>
      <w:r>
        <w:tab/>
      </w:r>
      <w:r w:rsidRPr="00B916EC">
        <w:t>For</w:t>
      </w:r>
      <w:r>
        <w:rPr>
          <w:lang w:val="en-US"/>
        </w:rPr>
        <w:t xml:space="preserve"> </w:t>
      </w:r>
      <m:oMath>
        <m:r>
          <w:rPr>
            <w:rFonts w:ascii="Cambria Math" w:hAnsi="Cambria Math"/>
            <w:lang w:val="en-US"/>
          </w:rPr>
          <m:t>j∈</m:t>
        </m:r>
        <m:d>
          <m:dPr>
            <m:begChr m:val="{"/>
            <m:endChr m:val="}"/>
            <m:ctrlPr>
              <w:rPr>
                <w:rFonts w:ascii="Cambria Math" w:hAnsi="Cambria Math"/>
                <w:i/>
                <w:lang w:val="en-US"/>
              </w:rPr>
            </m:ctrlPr>
          </m:dPr>
          <m:e>
            <m:r>
              <w:rPr>
                <w:rFonts w:ascii="Cambria Math" w:hAnsi="Cambria Math"/>
                <w:lang w:val="en-US"/>
              </w:rPr>
              <m:t>2,…,J-1</m:t>
            </m:r>
          </m:e>
        </m:d>
        <m:r>
          <w:rPr>
            <w:rFonts w:ascii="Cambria Math" w:hAnsi="Cambria Math"/>
            <w:lang w:val="en-US"/>
          </w:rPr>
          <m:t>=</m:t>
        </m:r>
        <m:sSub>
          <m:sSubPr>
            <m:ctrlPr>
              <w:rPr>
                <w:rFonts w:ascii="Cambria Math" w:hAnsi="Cambria Math"/>
                <w:iCs/>
              </w:rPr>
            </m:ctrlPr>
          </m:sSubPr>
          <m:e>
            <m:r>
              <w:rPr>
                <w:rFonts w:ascii="Cambria Math" w:hAnsi="Cambria Math"/>
              </w:rPr>
              <m:t>S</m:t>
            </m:r>
          </m:e>
          <m:sub>
            <m:r>
              <w:rPr>
                <w:rFonts w:ascii="Cambria Math"/>
              </w:rPr>
              <m:t>J</m:t>
            </m:r>
          </m:sub>
        </m:sSub>
      </m:oMath>
      <w:r w:rsidRPr="00B916EC">
        <w:t xml:space="preserve">, a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w:t>
      </w:r>
      <w:r w:rsidRPr="00B916EC">
        <w:t xml:space="preserve">value, applicable for all </w:t>
      </w:r>
      <m:oMath>
        <m:r>
          <w:rPr>
            <w:rFonts w:ascii="Cambria Math" w:hAnsi="Cambria Math"/>
          </w:rPr>
          <m:t>j</m:t>
        </m:r>
        <m:r>
          <w:rPr>
            <w:rFonts w:ascii="Cambria Math" w:hAnsi="Cambria Math"/>
            <w:lang w:val="en-US"/>
          </w:rPr>
          <m:t>∈</m:t>
        </m:r>
        <m:sSub>
          <m:sSubPr>
            <m:ctrlPr>
              <w:rPr>
                <w:rFonts w:ascii="Cambria Math" w:hAnsi="Cambria Math"/>
                <w:iCs/>
              </w:rPr>
            </m:ctrlPr>
          </m:sSubPr>
          <m:e>
            <m:r>
              <w:rPr>
                <w:rFonts w:ascii="Cambria Math" w:hAnsi="Cambria Math"/>
              </w:rPr>
              <m:t>S</m:t>
            </m:r>
          </m:e>
          <m:sub>
            <m:r>
              <w:rPr>
                <w:rFonts w:ascii="Cambria Math"/>
              </w:rPr>
              <m:t>J</m:t>
            </m:r>
          </m:sub>
        </m:sSub>
      </m:oMath>
      <w:r w:rsidRPr="00B916EC">
        <w:t xml:space="preserve">, is provided by </w:t>
      </w:r>
      <w:r w:rsidRPr="00CC3E69">
        <w:rPr>
          <w:i/>
        </w:rPr>
        <w:t>p0-NominalWithGrant</w:t>
      </w:r>
      <w:r>
        <w:rPr>
          <w:i/>
          <w:lang w:val="en-US"/>
        </w:rPr>
        <w:t xml:space="preserve">, </w:t>
      </w:r>
      <w:r>
        <w:rPr>
          <w:lang w:val="en-US"/>
        </w:rPr>
        <w:t xml:space="preserve">or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Pr>
          <w:lang w:val="en-US"/>
        </w:rPr>
        <w:t xml:space="preserve"> if </w:t>
      </w:r>
      <w:r>
        <w:rPr>
          <w:i/>
        </w:rPr>
        <w:t>p0-NominalWith</w:t>
      </w:r>
      <w:r w:rsidRPr="000E4EAF" w:rsidDel="003D475F">
        <w:rPr>
          <w:i/>
        </w:rPr>
        <w:t>Grant</w:t>
      </w:r>
      <w:r>
        <w:rPr>
          <w:lang w:val="en-US"/>
        </w:rPr>
        <w:t xml:space="preserve"> is not provided,</w:t>
      </w:r>
      <w:r w:rsidRPr="00B916EC">
        <w:t xml:space="preserve"> for each carrier </w:t>
      </w:r>
      <m:oMath>
        <m:r>
          <w:rPr>
            <w:rFonts w:ascii="Cambria Math" w:hAnsi="Cambria Math"/>
          </w:rPr>
          <m:t>f</m:t>
        </m:r>
      </m:oMath>
      <w:r w:rsidRPr="00B916EC">
        <w:rPr>
          <w:iCs/>
        </w:rPr>
        <w:t xml:space="preserve"> of</w:t>
      </w:r>
      <w:r w:rsidRPr="00B916EC">
        <w:t xml:space="preserve"> serving cell </w:t>
      </w:r>
      <m:oMath>
        <m:r>
          <w:rPr>
            <w:rFonts w:ascii="Cambria Math" w:hAnsi="Cambria Math"/>
          </w:rPr>
          <m:t>c</m:t>
        </m:r>
      </m:oMath>
      <w:r w:rsidRPr="00B916EC">
        <w:t xml:space="preserve"> and a set of</w:t>
      </w:r>
      <w: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rPr>
          <m:t xml:space="preserve"> </m:t>
        </m:r>
      </m:oMath>
      <w:r w:rsidRPr="00B916EC">
        <w:t xml:space="preserve">values are provided by a set of </w:t>
      </w:r>
      <w:r>
        <w:rPr>
          <w:i/>
          <w:lang w:val="en-US"/>
        </w:rPr>
        <w:t>p</w:t>
      </w:r>
      <w:r>
        <w:rPr>
          <w:i/>
        </w:rPr>
        <w:t>0</w:t>
      </w:r>
      <w:r w:rsidRPr="00B916EC" w:rsidDel="000E4EAF">
        <w:rPr>
          <w:i/>
        </w:rPr>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 </w:t>
      </w:r>
      <w:r>
        <w:rPr>
          <w:lang w:val="en-US"/>
        </w:rPr>
        <w:t xml:space="preserve">active </w:t>
      </w:r>
      <w:r>
        <w:t xml:space="preserve">UL BWP </w:t>
      </w:r>
      <m:oMath>
        <m:r>
          <w:rPr>
            <w:rFonts w:ascii="Cambria Math" w:hAnsi="Cambria Math"/>
          </w:rPr>
          <m:t>b</m:t>
        </m:r>
      </m:oMath>
      <w:r>
        <w:rPr>
          <w:iCs/>
        </w:rPr>
        <w:t xml:space="preserve"> </w:t>
      </w:r>
      <w:r>
        <w:t xml:space="preserve">of </w:t>
      </w:r>
      <w:r w:rsidRPr="00B916EC">
        <w:t xml:space="preserve">carrier </w:t>
      </w:r>
      <m:oMath>
        <m:r>
          <w:rPr>
            <w:rFonts w:ascii="Cambria Math" w:hAnsi="Cambria Math"/>
          </w:rPr>
          <m:t>f</m:t>
        </m:r>
      </m:oMath>
      <w:r w:rsidRPr="00B916EC">
        <w:rPr>
          <w:iCs/>
        </w:rPr>
        <w:t xml:space="preserve"> of</w:t>
      </w:r>
      <w:r w:rsidRPr="00B916EC">
        <w:t xml:space="preserve"> serving cell </w:t>
      </w:r>
      <m:oMath>
        <m:r>
          <w:rPr>
            <w:rFonts w:ascii="Cambria Math" w:hAnsi="Cambria Math"/>
          </w:rPr>
          <m:t>c</m:t>
        </m:r>
      </m:oMath>
    </w:p>
    <w:p w14:paraId="7AD9A9AD" w14:textId="77777777" w:rsidR="00C61162" w:rsidRPr="00F415B1" w:rsidRDefault="00C61162" w:rsidP="00C61162">
      <w:pPr>
        <w:pStyle w:val="B3"/>
      </w:pPr>
      <w:r>
        <w:rPr>
          <w:lang w:eastAsia="zh-CN"/>
        </w:rPr>
        <w:t>-</w:t>
      </w:r>
      <w:r>
        <w:rPr>
          <w:lang w:eastAsia="zh-CN"/>
        </w:rPr>
        <w:tab/>
        <w:t>If the UE is provided by</w:t>
      </w:r>
      <w:r w:rsidRPr="00E61D74">
        <w:rPr>
          <w:lang w:eastAsia="zh-CN"/>
        </w:rPr>
        <w:t xml:space="preserve"> </w:t>
      </w:r>
      <w:r w:rsidRPr="00155FC2">
        <w:rPr>
          <w:i/>
        </w:rPr>
        <w:t>SRI-PUSCH-PowerControl</w:t>
      </w:r>
      <w:r w:rsidRPr="0022611C">
        <w:t xml:space="preserve"> </w:t>
      </w:r>
      <w:r w:rsidRPr="007A2D3D">
        <w:t xml:space="preserve">more than one values of </w:t>
      </w:r>
      <w:r w:rsidRPr="007A2D3D">
        <w:rPr>
          <w:i/>
        </w:rPr>
        <w:t>p0-PUSCH-AlphaSetId</w:t>
      </w:r>
      <w:r>
        <w:t xml:space="preserve"> and if a DCI format </w:t>
      </w:r>
      <w:r w:rsidRPr="00EE027F">
        <w:t>scheduling the PUSCH transmission</w:t>
      </w:r>
      <w:r>
        <w:t xml:space="preserve"> includes an SRI field, the UE obtains</w:t>
      </w:r>
      <w:r w:rsidRPr="00E61D74">
        <w:t xml:space="preserve"> a mapping</w:t>
      </w:r>
      <w:r w:rsidRPr="0016293D">
        <w:rPr>
          <w:lang w:val="en-US"/>
        </w:rPr>
        <w:t xml:space="preserve"> </w:t>
      </w:r>
      <w:r>
        <w:rPr>
          <w:lang w:val="en-US"/>
        </w:rPr>
        <w:t xml:space="preserve">from </w:t>
      </w:r>
      <w:r w:rsidRPr="00155FC2">
        <w:rPr>
          <w:i/>
        </w:rPr>
        <w:t>sri-PUSCH-PowerControlId</w:t>
      </w:r>
      <w:r w:rsidRPr="004516B4">
        <w:t xml:space="preserve"> </w:t>
      </w:r>
      <w:r>
        <w:rPr>
          <w:lang w:val="en-US"/>
        </w:rPr>
        <w:t xml:space="preserve">in </w:t>
      </w:r>
      <w:r w:rsidRPr="00155FC2">
        <w:rPr>
          <w:i/>
        </w:rPr>
        <w:t>SRI-PUSCH-PowerControl</w:t>
      </w:r>
      <w:r w:rsidRPr="00E61D74">
        <w:t xml:space="preserve"> between a set of values for the SRI field in </w:t>
      </w:r>
      <w:r>
        <w:t xml:space="preserve">the </w:t>
      </w:r>
      <w:r w:rsidRPr="00E61D74">
        <w:t xml:space="preserve">DCI format </w:t>
      </w:r>
      <w:r w:rsidRPr="00B916EC">
        <w:t>[</w:t>
      </w:r>
      <w:r w:rsidRPr="00E61D74">
        <w:t>5</w:t>
      </w:r>
      <w:r w:rsidRPr="00B916EC">
        <w:t>, TS 38.</w:t>
      </w:r>
      <w:r w:rsidRPr="00E61D74">
        <w:t>212</w:t>
      </w:r>
      <w:r w:rsidRPr="00B916EC">
        <w:t>]</w:t>
      </w:r>
      <w:r w:rsidRPr="00E61D74">
        <w:t xml:space="preserve"> and a set of</w:t>
      </w:r>
      <w:r>
        <w:t xml:space="preserve"> indexes provided by </w:t>
      </w:r>
      <w:r w:rsidRPr="000E4EAF">
        <w:rPr>
          <w:i/>
        </w:rPr>
        <w:t>p0-PUSCH-AlphaSetId</w:t>
      </w:r>
      <w:r w:rsidRPr="00E61D74">
        <w:t xml:space="preserve"> </w:t>
      </w:r>
      <w:r>
        <w:t xml:space="preserve">that map to a set of </w:t>
      </w:r>
      <w:r w:rsidRPr="00562201">
        <w:rPr>
          <w:i/>
        </w:rPr>
        <w:t>P0-PUSCH-AlphaSet</w:t>
      </w:r>
      <w:r w:rsidRPr="00B916EC">
        <w:t xml:space="preserve"> </w:t>
      </w:r>
      <w:r w:rsidRPr="00E61D74">
        <w:t>values</w:t>
      </w:r>
      <w:r>
        <w:t xml:space="preserve"> and determines</w:t>
      </w:r>
      <w:r w:rsidRPr="00E61D74">
        <w:t xml:space="preserve"> the 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E61D74">
        <w:t xml:space="preserve"> from the </w:t>
      </w:r>
      <w:r w:rsidRPr="00E61D74">
        <w:rPr>
          <w:i/>
        </w:rPr>
        <w:t>p0</w:t>
      </w:r>
      <w:r>
        <w:rPr>
          <w:i/>
        </w:rPr>
        <w:t>-PUSCH-A</w:t>
      </w:r>
      <w:r w:rsidRPr="00E61D74">
        <w:rPr>
          <w:i/>
        </w:rPr>
        <w:t>lpha</w:t>
      </w:r>
      <w:r>
        <w:rPr>
          <w:i/>
        </w:rPr>
        <w:t>S</w:t>
      </w:r>
      <w:r w:rsidRPr="00E61D74">
        <w:rPr>
          <w:i/>
        </w:rPr>
        <w:t>et</w:t>
      </w:r>
      <w:r>
        <w:rPr>
          <w:i/>
        </w:rPr>
        <w:t>Id</w:t>
      </w:r>
      <w:r w:rsidRPr="00E61D74">
        <w:t xml:space="preserve"> value that is mapped to the SRI field value</w:t>
      </w:r>
      <w:r w:rsidRPr="00EE027F">
        <w:t xml:space="preserve">. </w:t>
      </w:r>
      <w:r w:rsidRPr="00F415B1">
        <w:rPr>
          <w:lang w:eastAsia="zh-CN"/>
        </w:rPr>
        <w:t>I</w:t>
      </w:r>
      <w:r w:rsidRPr="00F415B1">
        <w:t xml:space="preserve">f </w:t>
      </w:r>
      <w:r w:rsidRPr="00F415B1">
        <w:rPr>
          <w:lang w:eastAsia="zh-CN"/>
        </w:rPr>
        <w:t xml:space="preserve">the UE is provided by </w:t>
      </w:r>
      <w:r w:rsidRPr="00F415B1">
        <w:rPr>
          <w:i/>
        </w:rPr>
        <w:t>SRI-PUSCH-PowerControl</w:t>
      </w:r>
      <w:r w:rsidRPr="00F415B1">
        <w:t xml:space="preserve"> more than one values of </w:t>
      </w:r>
      <w:r w:rsidRPr="00F415B1">
        <w:rPr>
          <w:i/>
        </w:rPr>
        <w:t>p0-PUSCH-AlphaSetId</w:t>
      </w:r>
      <w:r w:rsidRPr="00F415B1">
        <w:t xml:space="preserve"> </w:t>
      </w:r>
    </w:p>
    <w:p w14:paraId="1A8056E8" w14:textId="77777777" w:rsidR="00C61162" w:rsidRPr="00F415B1" w:rsidRDefault="00C61162" w:rsidP="00C61162">
      <w:pPr>
        <w:pStyle w:val="B4"/>
        <w:ind w:left="1420"/>
      </w:pPr>
      <w:r w:rsidRPr="00F415B1">
        <w:rPr>
          <w:lang w:val="x-none"/>
        </w:rPr>
        <w:t>-</w:t>
      </w:r>
      <w:r w:rsidRPr="00F415B1">
        <w:rPr>
          <w:lang w:val="x-none"/>
        </w:rPr>
        <w:tab/>
      </w:r>
      <w:r w:rsidRPr="00F415B1">
        <w:t xml:space="preserve">if the DCI format scheduling the PUSCH transmission includes two SRI fields and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del w:id="56" w:author="Aris Papasakellariou 1" w:date="2023-11-20T15:08:00Z">
        <w:r w:rsidRPr="00F415B1" w:rsidDel="00C61162">
          <w:rPr>
            <w:iCs/>
          </w:rPr>
          <w:delText xml:space="preserve"> and if</w:delText>
        </w:r>
      </w:del>
      <w:r w:rsidRPr="00F415B1">
        <w:t>, the UE obtains a mapping</w:t>
      </w:r>
      <w:r w:rsidRPr="00F415B1">
        <w:rPr>
          <w:lang w:val="en-US"/>
        </w:rPr>
        <w:t xml:space="preserve"> from </w:t>
      </w:r>
      <w:r w:rsidRPr="00F415B1">
        <w:rPr>
          <w:i/>
        </w:rPr>
        <w:t>sri-PUSCH-PowerControlId</w:t>
      </w:r>
      <w:r w:rsidRPr="00F415B1">
        <w:t xml:space="preserve"> </w:t>
      </w:r>
      <w:r w:rsidRPr="00F415B1">
        <w:rPr>
          <w:lang w:val="en-US"/>
        </w:rPr>
        <w:t xml:space="preserve">in </w:t>
      </w:r>
      <w:r w:rsidRPr="00F415B1">
        <w:rPr>
          <w:i/>
        </w:rPr>
        <w:t>SRI-PUSCH-PowerControl</w:t>
      </w:r>
      <w:r w:rsidRPr="00F415B1">
        <w:t xml:space="preserve"> between a set of values for the two SRI fields and a set of indexes provided by </w:t>
      </w:r>
      <w:r w:rsidRPr="00F415B1">
        <w:rPr>
          <w:i/>
        </w:rPr>
        <w:t>p0-PUSCH-AlphaSetId</w:t>
      </w:r>
      <w:r w:rsidRPr="00F415B1">
        <w:t xml:space="preserve"> that map to a set of </w:t>
      </w:r>
      <w:r w:rsidRPr="00F415B1">
        <w:rPr>
          <w:i/>
        </w:rPr>
        <w:t>P0-PUSCH-AlphaSet</w:t>
      </w:r>
      <w:r w:rsidRPr="00F415B1">
        <w:t xml:space="preserve"> values, and determines </w:t>
      </w:r>
      <w:r w:rsidRPr="00F415B1">
        <w:lastRenderedPageBreak/>
        <w:t xml:space="preserve">first and second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w:t>
      </w:r>
      <w:r w:rsidRPr="00F415B1">
        <w:rPr>
          <w:i/>
        </w:rPr>
        <w:t>p0-PUSCH-AlphaSetId</w:t>
      </w:r>
      <w:r w:rsidRPr="00F415B1">
        <w:t xml:space="preserve"> values that are mapped to the values of the first and second SRI fields, respectively.</w:t>
      </w:r>
    </w:p>
    <w:p w14:paraId="5623EFDB" w14:textId="77777777" w:rsidR="00C61162" w:rsidRDefault="00C61162" w:rsidP="00C61162">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76824828" w14:textId="77777777" w:rsidR="00B60919" w:rsidRDefault="00B60919" w:rsidP="00ED37BD">
      <w:pPr>
        <w:keepNext/>
        <w:keepLines/>
        <w:spacing w:before="180"/>
        <w:ind w:left="1134" w:hanging="1134"/>
        <w:jc w:val="center"/>
        <w:outlineLvl w:val="1"/>
        <w:rPr>
          <w:noProof/>
          <w:color w:val="FF0000"/>
          <w:szCs w:val="18"/>
          <w:lang w:eastAsia="zh-CN"/>
        </w:rPr>
      </w:pPr>
    </w:p>
    <w:p w14:paraId="3FE32D7D" w14:textId="77777777" w:rsidR="0028096A" w:rsidRPr="00B916EC" w:rsidRDefault="0028096A" w:rsidP="0028096A">
      <w:pPr>
        <w:pStyle w:val="Heading1"/>
        <w:tabs>
          <w:tab w:val="left" w:pos="1134"/>
        </w:tabs>
      </w:pPr>
      <w:bookmarkStart w:id="57" w:name="_Toc12021466"/>
      <w:bookmarkStart w:id="58" w:name="_Toc20311578"/>
      <w:bookmarkStart w:id="59" w:name="_Toc26719403"/>
      <w:bookmarkStart w:id="60" w:name="_Toc29894836"/>
      <w:bookmarkStart w:id="61" w:name="_Toc29899135"/>
      <w:bookmarkStart w:id="62" w:name="_Toc29899553"/>
      <w:bookmarkStart w:id="63" w:name="_Toc29917290"/>
      <w:bookmarkStart w:id="64" w:name="_Toc36498164"/>
      <w:bookmarkStart w:id="65" w:name="_Toc45699190"/>
      <w:bookmarkStart w:id="66" w:name="_Toc14566429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B916EC">
        <w:t>9</w:t>
      </w:r>
      <w:r w:rsidRPr="00B916EC">
        <w:rPr>
          <w:rFonts w:hint="eastAsia"/>
        </w:rPr>
        <w:tab/>
      </w:r>
      <w:r w:rsidRPr="00B916EC">
        <w:rPr>
          <w:rFonts w:cs="Arial"/>
          <w:szCs w:val="36"/>
        </w:rPr>
        <w:t>UE procedure for reporting control information</w:t>
      </w:r>
      <w:bookmarkEnd w:id="57"/>
      <w:bookmarkEnd w:id="58"/>
      <w:bookmarkEnd w:id="59"/>
      <w:bookmarkEnd w:id="60"/>
      <w:bookmarkEnd w:id="61"/>
      <w:bookmarkEnd w:id="62"/>
      <w:bookmarkEnd w:id="63"/>
      <w:bookmarkEnd w:id="64"/>
      <w:bookmarkEnd w:id="65"/>
      <w:bookmarkEnd w:id="66"/>
    </w:p>
    <w:p w14:paraId="4587AB15" w14:textId="09A26916" w:rsidR="00A07AB5" w:rsidRDefault="00A07AB5" w:rsidP="00A07AB5">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02D7A613" w14:textId="395C6422" w:rsidR="0079736F" w:rsidRPr="00FB172B" w:rsidRDefault="0079736F" w:rsidP="0079736F">
      <w:pPr>
        <w:rPr>
          <w:lang w:val="en-AU"/>
        </w:rPr>
      </w:pPr>
      <w:r>
        <w:rPr>
          <w:lang w:val="en-AU"/>
        </w:rPr>
        <w:t xml:space="preserve">If a UE transmits a PUSCH over </w:t>
      </w:r>
      <w:del w:id="67" w:author="Aris Papasakellariou 1" w:date="2023-11-20T08:40:00Z">
        <w:r w:rsidDel="00EB4690">
          <w:rPr>
            <w:lang w:val="en-AU"/>
          </w:rPr>
          <w:delText xml:space="preserve">multiple </w:delText>
        </w:r>
      </w:del>
      <w:ins w:id="68" w:author="Aris Papasakellariou 1" w:date="2023-11-20T08:40:00Z">
        <w:r w:rsidR="00EB4690">
          <w:rPr>
            <w:lang w:val="en-AU"/>
          </w:rPr>
          <w:t xml:space="preserve">one or more </w:t>
        </w:r>
      </w:ins>
      <w:r>
        <w:rPr>
          <w:lang w:val="en-AU"/>
        </w:rPr>
        <w:t xml:space="preserve">slots </w:t>
      </w:r>
      <w:r w:rsidRPr="00D80605">
        <w:rPr>
          <w:szCs w:val="24"/>
          <w:lang w:val="en-US" w:eastAsia="zh-CN"/>
        </w:rPr>
        <w:t xml:space="preserve">or </w:t>
      </w:r>
      <w:r w:rsidRPr="00D80605">
        <w:rPr>
          <w:rFonts w:hAnsi="Cambria Math"/>
          <w:lang w:val="en-US"/>
        </w:rPr>
        <w:t xml:space="preserve">multiple PUSCHs </w:t>
      </w:r>
      <w:r w:rsidRPr="00D80605">
        <w:rPr>
          <w:szCs w:val="24"/>
          <w:lang w:val="en-US" w:eastAsia="zh-CN"/>
        </w:rPr>
        <w:t xml:space="preserve">over </w:t>
      </w:r>
      <w:del w:id="69" w:author="Aris Papasakellariou 1" w:date="2023-11-20T08:40:00Z">
        <w:r w:rsidRPr="00D80605" w:rsidDel="00EB4690">
          <w:rPr>
            <w:szCs w:val="24"/>
            <w:lang w:val="en-US" w:eastAsia="zh-CN"/>
          </w:rPr>
          <w:delText xml:space="preserve">multiple </w:delText>
        </w:r>
      </w:del>
      <w:ins w:id="70" w:author="Aris Papasakellariou 1" w:date="2023-11-20T08:40:00Z">
        <w:r w:rsidR="00EB4690">
          <w:rPr>
            <w:szCs w:val="24"/>
            <w:lang w:val="en-US" w:eastAsia="zh-CN"/>
          </w:rPr>
          <w:t>one or more</w:t>
        </w:r>
        <w:r w:rsidR="00EB4690" w:rsidRPr="00D80605">
          <w:rPr>
            <w:szCs w:val="24"/>
            <w:lang w:val="en-US" w:eastAsia="zh-CN"/>
          </w:rPr>
          <w:t xml:space="preserve"> </w:t>
        </w:r>
      </w:ins>
      <w:r w:rsidRPr="00D80605">
        <w:rPr>
          <w:szCs w:val="24"/>
          <w:lang w:val="en-US" w:eastAsia="zh-CN"/>
        </w:rPr>
        <w:t>slots</w:t>
      </w:r>
      <w:r w:rsidRPr="00D80605">
        <w:rPr>
          <w:rFonts w:hAnsi="Cambria Math"/>
          <w:lang w:val="en-US"/>
        </w:rPr>
        <w:t xml:space="preserve"> that are scheduled by a </w:t>
      </w:r>
      <w:r w:rsidRPr="00D80605">
        <w:rPr>
          <w:rFonts w:ascii="Times" w:hAnsi="Times"/>
        </w:rPr>
        <w:t>DCI format</w:t>
      </w:r>
      <w:del w:id="71" w:author="Aris Papasakellariou 1" w:date="2023-11-20T08:40:00Z">
        <w:r w:rsidRPr="00D80605" w:rsidDel="00EB4690">
          <w:rPr>
            <w:rFonts w:ascii="Times" w:hAnsi="Times"/>
          </w:rPr>
          <w:delText xml:space="preserve"> 0_1</w:delText>
        </w:r>
      </w:del>
      <w:r w:rsidRPr="00D80605">
        <w:rPr>
          <w:rFonts w:ascii="Times" w:hAnsi="Times"/>
        </w:rPr>
        <w:t>,</w:t>
      </w:r>
      <w:r>
        <w:rPr>
          <w:rFonts w:ascii="Times" w:hAnsi="Times"/>
        </w:rPr>
        <w:t xml:space="preserve"> </w:t>
      </w:r>
      <w:r>
        <w:rPr>
          <w:lang w:val="en-AU"/>
        </w:rPr>
        <w:t xml:space="preserve">and the UE would transmit a PUCCH with HARQ-ACK and/or CSI information over a single slot that overlaps with the PUSCH transmission in </w:t>
      </w:r>
      <w:ins w:id="72" w:author="Aris Papasakellariou 1" w:date="2023-11-20T08:41:00Z">
        <w:r w:rsidR="00EB4690">
          <w:rPr>
            <w:lang w:val="en-AU"/>
          </w:rPr>
          <w:t xml:space="preserve">the </w:t>
        </w:r>
      </w:ins>
      <w:r>
        <w:rPr>
          <w:lang w:val="en-AU"/>
        </w:rPr>
        <w:t>one or more slots</w:t>
      </w:r>
      <w:del w:id="73" w:author="Aris Papasakellariou 1" w:date="2023-11-20T08:41:00Z">
        <w:r w:rsidDel="00EB4690">
          <w:rPr>
            <w:lang w:val="en-AU"/>
          </w:rPr>
          <w:delText xml:space="preserve"> of the multiple slots</w:delText>
        </w:r>
      </w:del>
      <w:r>
        <w:rPr>
          <w:lang w:val="en-AU"/>
        </w:rPr>
        <w:t xml:space="preserve">, </w:t>
      </w:r>
      <w:r w:rsidRPr="0088187E">
        <w:rPr>
          <w:lang w:val="en-US"/>
        </w:rPr>
        <w:t>and the P</w:t>
      </w:r>
      <w:r>
        <w:rPr>
          <w:lang w:val="en-US"/>
        </w:rPr>
        <w:t xml:space="preserve">USCH </w:t>
      </w:r>
      <w:r w:rsidRPr="00FB172B">
        <w:rPr>
          <w:lang w:val="en-US"/>
        </w:rPr>
        <w:t>transmission</w:t>
      </w:r>
      <w:r w:rsidRPr="00D74329">
        <w:rPr>
          <w:lang w:val="en-US"/>
        </w:rPr>
        <w:t xml:space="preserve"> </w:t>
      </w:r>
      <w:r w:rsidRPr="00B71432">
        <w:rPr>
          <w:lang w:val="en-US"/>
        </w:rPr>
        <w:t>in the one or more slot</w:t>
      </w:r>
      <w:r w:rsidRPr="00B045BE">
        <w:rPr>
          <w:lang w:val="en-US"/>
        </w:rPr>
        <w:t>s</w:t>
      </w:r>
      <w:r w:rsidRPr="00741EB0">
        <w:rPr>
          <w:lang w:val="en-US"/>
        </w:rPr>
        <w:t xml:space="preserve"> fulfill</w:t>
      </w:r>
      <w:r w:rsidRPr="0057207C">
        <w:rPr>
          <w:lang w:val="en-US"/>
        </w:rPr>
        <w:t>s the condi</w:t>
      </w:r>
      <w:r w:rsidRPr="004639E6">
        <w:rPr>
          <w:lang w:val="en-US"/>
        </w:rPr>
        <w:t xml:space="preserve">tions </w:t>
      </w:r>
      <w:r>
        <w:rPr>
          <w:lang w:val="en-US"/>
        </w:rPr>
        <w:t>in clause</w:t>
      </w:r>
      <w:r w:rsidRPr="004639E6">
        <w:rPr>
          <w:lang w:val="en-US"/>
        </w:rPr>
        <w:t xml:space="preserve"> 9.2.5 for </w:t>
      </w:r>
      <w:r w:rsidRPr="00C66BB2">
        <w:rPr>
          <w:lang w:val="en-US"/>
        </w:rPr>
        <w:t>mu</w:t>
      </w:r>
      <w:r w:rsidRPr="00687C05">
        <w:rPr>
          <w:lang w:val="en-US"/>
        </w:rPr>
        <w:t xml:space="preserve">ltiplexing the </w:t>
      </w:r>
      <w:r w:rsidRPr="00A809F4">
        <w:rPr>
          <w:lang w:val="en-US"/>
        </w:rPr>
        <w:t>HARQ-ACK</w:t>
      </w:r>
      <w:r w:rsidRPr="002D5E0E">
        <w:rPr>
          <w:lang w:val="en-US"/>
        </w:rPr>
        <w:t xml:space="preserve"> </w:t>
      </w:r>
      <w:r>
        <w:rPr>
          <w:lang w:val="en-AU"/>
        </w:rPr>
        <w:t xml:space="preserve">and/or CSI </w:t>
      </w:r>
      <w:r w:rsidRPr="002D5E0E">
        <w:rPr>
          <w:lang w:val="en-US"/>
        </w:rPr>
        <w:t>information</w:t>
      </w:r>
      <w:r w:rsidRPr="00B55A94">
        <w:rPr>
          <w:lang w:val="en-US"/>
        </w:rPr>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w:t>
      </w:r>
      <w:del w:id="74" w:author="Aris Papasakellariou 1" w:date="2023-11-20T08:41:00Z">
        <w:r w:rsidRPr="00FB172B" w:rsidDel="00EB4690">
          <w:rPr>
            <w:lang w:val="en-AU"/>
          </w:rPr>
          <w:delText xml:space="preserve">multiple </w:delText>
        </w:r>
      </w:del>
      <w:ins w:id="75" w:author="Aris Papasakellariou 1" w:date="2023-11-20T08:41:00Z">
        <w:r w:rsidR="00EB4690">
          <w:rPr>
            <w:lang w:val="en-AU"/>
          </w:rPr>
          <w:t>one or more</w:t>
        </w:r>
        <w:r w:rsidR="00EB4690" w:rsidRPr="00FB172B">
          <w:rPr>
            <w:lang w:val="en-AU"/>
          </w:rPr>
          <w:t xml:space="preserve"> </w:t>
        </w:r>
      </w:ins>
      <w:r w:rsidRPr="00FB172B">
        <w:rPr>
          <w:lang w:val="en-AU"/>
        </w:rPr>
        <w:t xml:space="preserve">slots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14:paraId="260AD12A" w14:textId="77777777" w:rsidR="0079736F" w:rsidRPr="00C06B59" w:rsidRDefault="0079736F" w:rsidP="0079736F">
      <w:pPr>
        <w:rPr>
          <w:lang w:val="en-AU"/>
        </w:rPr>
      </w:pPr>
      <w:r w:rsidRPr="00C06B59">
        <w:rPr>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C06B59">
        <w:rPr>
          <w:lang w:val="en-US"/>
        </w:rPr>
        <w:t xml:space="preserve">fulfill the conditions </w:t>
      </w:r>
      <w:r>
        <w:rPr>
          <w:lang w:val="en-US"/>
        </w:rPr>
        <w:t>in clause</w:t>
      </w:r>
      <w:r w:rsidRPr="00C06B59">
        <w:rPr>
          <w:lang w:val="en-US"/>
        </w:rPr>
        <w:t xml:space="preserve"> 9.2.5 for multiplexing the HARQ-ACK </w:t>
      </w:r>
      <w:r w:rsidRPr="00C06B59">
        <w:rPr>
          <w:lang w:val="en-AU"/>
        </w:rPr>
        <w:t>and/or CSI information</w:t>
      </w:r>
      <w:r w:rsidRPr="00C06B59">
        <w:rPr>
          <w:lang w:val="en-US"/>
        </w:rPr>
        <w:t xml:space="preserve">, and the UE multiplexes </w:t>
      </w:r>
      <w:r w:rsidRPr="00C06B59">
        <w:rPr>
          <w:lang w:val="en-AU"/>
        </w:rPr>
        <w:t>the HARQ-ACK and/or CSI information in the earliest actual PUSCH repetition of the PUSCH transmission that would overlap with the PUCCH transmission and includes more than one symbol.</w:t>
      </w:r>
      <w:r w:rsidRPr="00C06B59">
        <w:rPr>
          <w:lang w:val="en-US"/>
        </w:rPr>
        <w:t xml:space="preserve"> </w:t>
      </w:r>
      <w:r w:rsidRPr="00C06B59">
        <w:rPr>
          <w:lang w:val="en-AU"/>
        </w:rPr>
        <w:t>The UE does not expect that all actual repetitions that would overlap with the PUCCH transmission do not include more than one symbol.</w:t>
      </w:r>
    </w:p>
    <w:p w14:paraId="098DCA19" w14:textId="78D273B6" w:rsidR="0028096A" w:rsidRDefault="0028096A" w:rsidP="0028096A">
      <w:pPr>
        <w:rPr>
          <w:lang w:val="en-AU"/>
        </w:rPr>
      </w:pPr>
      <w:r w:rsidRPr="0028096A">
        <w:rPr>
          <w:lang w:val="en-AU"/>
        </w:rPr>
        <w:t xml:space="preserve">If the PUSCH transmission over the </w:t>
      </w:r>
      <w:del w:id="76" w:author="Aris Papasakellariou 1" w:date="2023-11-20T08:42:00Z">
        <w:r w:rsidRPr="0028096A" w:rsidDel="00EB4690">
          <w:rPr>
            <w:lang w:val="en-AU"/>
          </w:rPr>
          <w:delText xml:space="preserve">multiple </w:delText>
        </w:r>
      </w:del>
      <w:ins w:id="77" w:author="Aris Papasakellariou 1" w:date="2023-11-20T08:42:00Z">
        <w:r w:rsidR="00EB4690">
          <w:rPr>
            <w:lang w:val="en-AU"/>
          </w:rPr>
          <w:t>one or more</w:t>
        </w:r>
        <w:r w:rsidR="00EB4690" w:rsidRPr="0028096A">
          <w:rPr>
            <w:lang w:val="en-AU"/>
          </w:rPr>
          <w:t xml:space="preserve"> </w:t>
        </w:r>
      </w:ins>
      <w:r w:rsidRPr="0028096A">
        <w:rPr>
          <w:lang w:val="en-AU"/>
        </w:rPr>
        <w:t xml:space="preserve">slots is scheduled by a DCI format that includes a DAI field, </w:t>
      </w:r>
      <w:ins w:id="78" w:author="Aris Papasakellariou" w:date="2023-10-15T18:24:00Z">
        <w:r w:rsidRPr="0028096A">
          <w:rPr>
            <w:lang w:val="en-AU"/>
          </w:rPr>
          <w:t xml:space="preserve">or if the </w:t>
        </w:r>
        <w:r w:rsidRPr="0028096A">
          <w:rPr>
            <w:rFonts w:hAnsi="Cambria Math"/>
            <w:lang w:val="en-US"/>
          </w:rPr>
          <w:t>multiple PUSCH</w:t>
        </w:r>
      </w:ins>
      <w:ins w:id="79" w:author="Aris Papasakellariou" w:date="2023-10-15T18:25:00Z">
        <w:r w:rsidR="00062206">
          <w:rPr>
            <w:rFonts w:hAnsi="Cambria Math"/>
            <w:lang w:val="en-US"/>
          </w:rPr>
          <w:t xml:space="preserve"> transmission</w:t>
        </w:r>
      </w:ins>
      <w:ins w:id="80" w:author="Aris Papasakellariou" w:date="2023-10-15T18:24:00Z">
        <w:r w:rsidRPr="0028096A">
          <w:rPr>
            <w:rFonts w:hAnsi="Cambria Math"/>
            <w:lang w:val="en-US"/>
          </w:rPr>
          <w:t xml:space="preserve">s </w:t>
        </w:r>
        <w:r w:rsidRPr="0028096A">
          <w:rPr>
            <w:szCs w:val="24"/>
            <w:lang w:val="en-US" w:eastAsia="zh-CN"/>
          </w:rPr>
          <w:t xml:space="preserve">over </w:t>
        </w:r>
      </w:ins>
      <w:ins w:id="81" w:author="Aris Papasakellariou" w:date="2023-10-15T18:25:00Z">
        <w:r w:rsidR="00062206">
          <w:rPr>
            <w:szCs w:val="24"/>
            <w:lang w:val="en-US" w:eastAsia="zh-CN"/>
          </w:rPr>
          <w:t xml:space="preserve">the </w:t>
        </w:r>
      </w:ins>
      <w:ins w:id="82" w:author="Aris Papasakellariou" w:date="2023-10-15T18:24:00Z">
        <w:del w:id="83" w:author="Aris Papasakellariou 1" w:date="2023-11-20T08:42:00Z">
          <w:r w:rsidRPr="0028096A" w:rsidDel="00EB4690">
            <w:rPr>
              <w:szCs w:val="24"/>
              <w:lang w:val="en-US" w:eastAsia="zh-CN"/>
            </w:rPr>
            <w:delText>multiple</w:delText>
          </w:r>
        </w:del>
      </w:ins>
      <w:ins w:id="84" w:author="Aris Papasakellariou 1" w:date="2023-11-20T08:42:00Z">
        <w:r w:rsidR="00EB4690">
          <w:rPr>
            <w:szCs w:val="24"/>
            <w:lang w:val="en-US" w:eastAsia="zh-CN"/>
          </w:rPr>
          <w:t>one or more</w:t>
        </w:r>
      </w:ins>
      <w:ins w:id="85" w:author="Aris Papasakellariou" w:date="2023-10-15T18:24:00Z">
        <w:r w:rsidRPr="0028096A">
          <w:rPr>
            <w:szCs w:val="24"/>
            <w:lang w:val="en-US" w:eastAsia="zh-CN"/>
          </w:rPr>
          <w:t xml:space="preserve"> slots</w:t>
        </w:r>
        <w:r w:rsidRPr="0028096A">
          <w:rPr>
            <w:rFonts w:hAnsi="Cambria Math"/>
            <w:lang w:val="en-US"/>
          </w:rPr>
          <w:t xml:space="preserve"> </w:t>
        </w:r>
        <w:r w:rsidRPr="0028096A">
          <w:rPr>
            <w:lang w:val="en-US"/>
          </w:rPr>
          <w:t>are</w:t>
        </w:r>
        <w:r w:rsidRPr="0028096A">
          <w:rPr>
            <w:lang w:val="en-AU"/>
          </w:rPr>
          <w:t xml:space="preserve"> scheduled by a DCI format that includes a DAI field, </w:t>
        </w:r>
      </w:ins>
      <w:r w:rsidRPr="0028096A">
        <w:rPr>
          <w:lang w:val="en-AU"/>
        </w:rPr>
        <w:t xml:space="preserve">the value of the DAI field is applicable for multiplexing HARQ-ACK information in </w:t>
      </w:r>
      <w:del w:id="86" w:author="Aris Papasakellariou 1" w:date="2023-11-20T08:42:00Z">
        <w:r w:rsidRPr="0028096A" w:rsidDel="00EB4690">
          <w:rPr>
            <w:lang w:val="en-AU"/>
          </w:rPr>
          <w:delText xml:space="preserve">the </w:delText>
        </w:r>
      </w:del>
      <w:ins w:id="87" w:author="Aris Papasakellariou 1" w:date="2023-11-20T08:42:00Z">
        <w:r w:rsidR="00EB4690">
          <w:rPr>
            <w:lang w:val="en-AU"/>
          </w:rPr>
          <w:t>any</w:t>
        </w:r>
        <w:r w:rsidR="00EB4690" w:rsidRPr="0028096A">
          <w:rPr>
            <w:lang w:val="en-AU"/>
          </w:rPr>
          <w:t xml:space="preserve"> </w:t>
        </w:r>
      </w:ins>
      <w:r w:rsidRPr="0028096A">
        <w:rPr>
          <w:lang w:val="en-AU"/>
        </w:rPr>
        <w:t xml:space="preserve">PUSCH transmission in any slot from the </w:t>
      </w:r>
      <w:del w:id="88" w:author="Aris Papasakellariou 1" w:date="2023-11-20T08:42:00Z">
        <w:r w:rsidRPr="0028096A" w:rsidDel="00EB4690">
          <w:rPr>
            <w:lang w:val="en-AU"/>
          </w:rPr>
          <w:delText xml:space="preserve">multiple </w:delText>
        </w:r>
      </w:del>
      <w:ins w:id="89" w:author="Aris Papasakellariou 1" w:date="2023-11-20T08:42:00Z">
        <w:r w:rsidR="00EB4690">
          <w:rPr>
            <w:lang w:val="en-AU"/>
          </w:rPr>
          <w:t>one or more</w:t>
        </w:r>
        <w:r w:rsidR="00EB4690" w:rsidRPr="0028096A">
          <w:rPr>
            <w:lang w:val="en-AU"/>
          </w:rPr>
          <w:t xml:space="preserve"> </w:t>
        </w:r>
      </w:ins>
      <w:r w:rsidRPr="0028096A">
        <w:rPr>
          <w:lang w:val="en-AU"/>
        </w:rPr>
        <w:t>slots where the UE multiplexes HARQ</w:t>
      </w:r>
      <w:r>
        <w:rPr>
          <w:lang w:val="en-AU"/>
        </w:rPr>
        <w:t>-ACK information.</w:t>
      </w:r>
    </w:p>
    <w:p w14:paraId="2E16B570" w14:textId="77777777" w:rsidR="0079736F" w:rsidRPr="00B06CC2" w:rsidRDefault="0079736F" w:rsidP="0079736F">
      <w:r>
        <w:t xml:space="preserve">When a UE </w:t>
      </w:r>
      <w:r w:rsidRPr="00844103">
        <w:rPr>
          <w:lang w:eastAsia="zh-CN"/>
        </w:rPr>
        <w:t xml:space="preserve">would </w:t>
      </w:r>
      <w:r>
        <w:rPr>
          <w:lang w:eastAsia="zh-CN"/>
        </w:rPr>
        <w:t xml:space="preserve">multiplex HARQ-ACK information in a PUSCH </w:t>
      </w:r>
      <w:r>
        <w:t xml:space="preserve">transmission that is </w:t>
      </w:r>
      <w:r w:rsidRPr="009D5B6D">
        <w:t xml:space="preserve">configured by </w:t>
      </w:r>
      <w:r>
        <w:t xml:space="preserve">a </w:t>
      </w:r>
      <w:r w:rsidRPr="009D5B6D">
        <w:rPr>
          <w:i/>
          <w:iCs/>
        </w:rPr>
        <w:t>ConfiguredGrantConfig</w:t>
      </w:r>
      <w:r>
        <w:rPr>
          <w:iCs/>
        </w:rPr>
        <w:t xml:space="preserve">, </w:t>
      </w:r>
      <w:r>
        <w:t xml:space="preserve">and includes CG-UCI [5, TS 38.212], the UE multiplexes the HARQ-ACK information in the PUSCH transmission if the UE is provided </w:t>
      </w:r>
      <w:r w:rsidRPr="006F328C">
        <w:rPr>
          <w:i/>
        </w:rPr>
        <w:t>cg-UCI-Multiplexing</w:t>
      </w:r>
      <w:r>
        <w:t xml:space="preserve">; otherwise, </w:t>
      </w:r>
      <w:r w:rsidRPr="00111FF6">
        <w:t xml:space="preserve">if the HARQ-ACK information and the PUSCH have same priority index, </w:t>
      </w:r>
      <w:r>
        <w:t>the UE does not transmit the PUSCH and multiplexes the HARQ-ACK information in a PUCCH transmission or in another PUSCH transmission</w:t>
      </w:r>
      <w:r w:rsidRPr="00111FF6">
        <w:t>; if the HARQ-ACK information and the PUSCH have different priority indexes, the UE does not transmit the channel with the smaller priority index</w:t>
      </w:r>
      <w:r>
        <w:t xml:space="preserve">. </w:t>
      </w:r>
    </w:p>
    <w:p w14:paraId="7E2F653F" w14:textId="77777777" w:rsidR="0028096A" w:rsidRDefault="0028096A" w:rsidP="0028096A">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35E69C63" w14:textId="77777777" w:rsidR="0079736F" w:rsidRDefault="0079736F" w:rsidP="0079736F">
      <w:r w:rsidRPr="00B06CC2">
        <w:t xml:space="preserve">In the following, DCI formats with CRC scrambled by C-RNTI or CS-RNTI or MCS-C-RNTI are also referred to as unicast DCI formats and DCI formats with CRC scrambled by G-RNTI </w:t>
      </w:r>
      <w:r>
        <w:t xml:space="preserve">for multicast </w:t>
      </w:r>
      <w:r w:rsidRPr="00B06CC2">
        <w:t xml:space="preserve">or G-CS-RNTI are also referred to as multicast DCI formats. </w:t>
      </w:r>
      <w:r>
        <w:t>Corresponding unicast DCI formats are DCI formats 0_0/0_1/0_2/1_0/1_1/1_2 and multicast DCI formats are DCI formats 4_1/4_2 [4, TS 38.212]. PDSCH receptions scheduled by unicast or multicast DCI formats or HARQ-ACK information associated with unicast or multicast DCI formats are also respectively referred as unicast or multicast PDSCH receptions or unicast or multicast HARQ-ACK information.</w:t>
      </w:r>
    </w:p>
    <w:p w14:paraId="030C7788" w14:textId="7E30C980" w:rsidR="00FC07A8" w:rsidRPr="00FE56DB" w:rsidRDefault="0079736F" w:rsidP="00FC07A8">
      <w:pPr>
        <w:rPr>
          <w:lang w:val="en-US"/>
        </w:rPr>
      </w:pPr>
      <w:r w:rsidRPr="00FE56DB">
        <w:t xml:space="preserve">For the remaining of this clause, if a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FE56DB">
        <w:rPr>
          <w:kern w:val="2"/>
        </w:rPr>
        <w:t xml:space="preserve"> </w:t>
      </w:r>
      <w:r w:rsidRPr="00FE56DB">
        <w:t xml:space="preserve">by </w:t>
      </w:r>
      <w:r>
        <w:rPr>
          <w:i/>
          <w:lang w:val="en-US"/>
        </w:rPr>
        <w:t>c</w:t>
      </w:r>
      <w:r w:rsidRPr="00FE56DB">
        <w:rPr>
          <w:i/>
          <w:lang w:val="en-US"/>
        </w:rPr>
        <w:t>ellSpecificKoffset</w:t>
      </w:r>
      <w:r w:rsidRPr="00FE56DB" w:rsidDel="009229BA">
        <w:rPr>
          <w:i/>
          <w:iCs/>
        </w:rPr>
        <w:t xml:space="preserve"> </w:t>
      </w:r>
      <w:r w:rsidRPr="00FE56DB">
        <w:rPr>
          <w:iCs/>
        </w:rPr>
        <w:t xml:space="preserve">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FE56DB">
        <w:rPr>
          <w:kern w:val="2"/>
        </w:rPr>
        <w:t xml:space="preserve"> </w:t>
      </w:r>
      <w:r w:rsidRPr="00FE56DB">
        <w:rPr>
          <w:lang w:val="en-US"/>
        </w:rPr>
        <w:t xml:space="preserve">by a MAC CE command, reference to a slot </w:t>
      </w:r>
      <m:oMath>
        <m:r>
          <w:rPr>
            <w:rFonts w:ascii="Cambria Math" w:hAnsi="Cambria Math"/>
          </w:rPr>
          <m:t>n+k</m:t>
        </m:r>
      </m:oMath>
      <w:r w:rsidRPr="00FE56DB">
        <w:t xml:space="preserve"> for a</w:t>
      </w:r>
      <w:r w:rsidRPr="00FE56DB">
        <w:rPr>
          <w:lang w:val="en-US"/>
        </w:rPr>
        <w:t xml:space="preserve"> PUCCH transmission or PUSCH transmission corresponds to a slot </w:t>
      </w:r>
      <m:oMath>
        <m:r>
          <w:rPr>
            <w:rFonts w:ascii="Cambria Math" w:hAnsi="Cambria Math"/>
            <w:lang w:val="en-US"/>
          </w:rPr>
          <m:t>n</m:t>
        </m:r>
        <m:r>
          <w:rPr>
            <w:rFonts w:ascii="Cambria Math" w:hAnsi="Cambria Math"/>
          </w:rPr>
          <m:t>+k+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FE56DB">
        <w:rPr>
          <w:kern w:val="2"/>
        </w:rPr>
        <w:t xml:space="preserve"> for the PUSCH or the PUCCH transmission, </w:t>
      </w:r>
      <w:r w:rsidRPr="00EE7805">
        <w:rPr>
          <w:kern w:val="2"/>
        </w:rPr>
        <w:t xml:space="preserve">and reference to a slot </w:t>
      </w:r>
      <m:oMath>
        <m:sSub>
          <m:sSubPr>
            <m:ctrlPr>
              <w:rPr>
                <w:rFonts w:ascii="Cambria Math" w:eastAsia="DengXian" w:hAnsi="Cambria Math"/>
                <w:sz w:val="24"/>
                <w:szCs w:val="24"/>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sz w:val="24"/>
                <w:szCs w:val="24"/>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oMath>
      <w:r w:rsidRPr="00EE7805">
        <w:rPr>
          <w:sz w:val="24"/>
          <w:szCs w:val="24"/>
        </w:rPr>
        <w:t xml:space="preserve"> </w:t>
      </w:r>
      <w:r w:rsidRPr="00EE7805">
        <w:t xml:space="preserve">corresponds to slot </w:t>
      </w:r>
      <m:oMath>
        <m:sSub>
          <m:sSubPr>
            <m:ctrlPr>
              <w:rPr>
                <w:rFonts w:ascii="Cambria Math" w:eastAsia="DengXian" w:hAnsi="Cambria Math"/>
                <w:sz w:val="24"/>
                <w:szCs w:val="24"/>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sz w:val="24"/>
                <w:szCs w:val="24"/>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r>
          <w:rPr>
            <w:rFonts w:ascii="Cambria Math" w:eastAsia="DengXian" w:hAnsi="Cambria Math"/>
            <w:sz w:val="24"/>
            <w:szCs w:val="24"/>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EE7805">
        <w:rPr>
          <w:kern w:val="2"/>
        </w:rPr>
        <w:t xml:space="preserve">, </w:t>
      </w:r>
      <w:r w:rsidRPr="00FE56DB">
        <w:rPr>
          <w:kern w:val="2"/>
        </w:rPr>
        <w:t xml:space="preserve">where </w:t>
      </w:r>
      <m:oMath>
        <m:r>
          <w:rPr>
            <w:rFonts w:ascii="Cambria Math" w:eastAsia="MS Mincho" w:hAnsi="Cambria Math"/>
            <w:kern w:val="2"/>
          </w:rPr>
          <m:t>μ</m:t>
        </m:r>
      </m:oMath>
      <w:r w:rsidRPr="00FE56DB">
        <w:rPr>
          <w:kern w:val="2"/>
        </w:rPr>
        <w:t xml:space="preserve"> is the SCS configuration for the PUCCH transmission or PUSCH transmission,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FE56DB">
        <w:rPr>
          <w:kern w:val="2"/>
        </w:rPr>
        <w:t xml:space="preserve"> is defined in clause 4.2, and </w:t>
      </w:r>
      <m:oMath>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r>
          <w:rPr>
            <w:rFonts w:ascii="Cambria Math" w:eastAsia="Malgun Gothic" w:hAnsi="Cambria Math"/>
            <w:lang w:eastAsia="ko-KR"/>
          </w:rPr>
          <m:t>=0</m:t>
        </m:r>
      </m:oMath>
      <w:r w:rsidRPr="00FE56DB">
        <w:rPr>
          <w:iCs/>
          <w:lang w:eastAsia="ko-KR"/>
        </w:rPr>
        <w:t xml:space="preserve"> in FR1</w:t>
      </w:r>
      <w:r w:rsidRPr="00FE56DB">
        <w:rPr>
          <w:kern w:val="2"/>
        </w:rPr>
        <w:t xml:space="preserve">. If </w:t>
      </w:r>
      <w:r>
        <w:rPr>
          <w:i/>
          <w:lang w:val="en-US"/>
        </w:rPr>
        <w:t>c</w:t>
      </w:r>
      <w:r w:rsidRPr="00FE56DB">
        <w:rPr>
          <w:i/>
          <w:lang w:val="en-US"/>
        </w:rPr>
        <w:t>ellSpecific</w:t>
      </w:r>
      <w:r w:rsidRPr="00FE56DB">
        <w:rPr>
          <w:i/>
          <w:iCs/>
        </w:rPr>
        <w:t>Koffset</w:t>
      </w:r>
      <w:r w:rsidRPr="00FE56DB">
        <w:t xml:space="preserve"> or if the MAC CE command is not provided,</w:t>
      </w:r>
      <w:r w:rsidRPr="00FE56DB">
        <w:rPr>
          <w:kern w:val="2"/>
        </w:rP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FE56DB">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56DB">
        <w:t xml:space="preserve">, respectively. </w:t>
      </w:r>
      <w:r w:rsidR="00FC07A8" w:rsidRPr="00FC07A8">
        <w:t>If the PUCCH or PUSCH transmission is scheduled by a DCI format</w:t>
      </w:r>
      <w:ins w:id="90" w:author="Aris Papasakellariou" w:date="2023-10-15T20:40:00Z">
        <w:r w:rsidR="00FC07A8" w:rsidRPr="00FC07A8">
          <w:t xml:space="preserve">, or if SRS </w:t>
        </w:r>
      </w:ins>
      <w:ins w:id="91" w:author="Aris Papasakellariou" w:date="2023-10-15T20:46:00Z">
        <w:r w:rsidR="00B87385">
          <w:t xml:space="preserve">transmission </w:t>
        </w:r>
      </w:ins>
      <w:ins w:id="92" w:author="Aris Papasakellariou" w:date="2023-10-15T20:40:00Z">
        <w:r w:rsidR="00B87385">
          <w:t>is triggered</w:t>
        </w:r>
        <w:r w:rsidR="00FC07A8" w:rsidRPr="00FC07A8">
          <w:t xml:space="preserve"> by </w:t>
        </w:r>
      </w:ins>
      <w:ins w:id="93" w:author="Aris Papasakellariou" w:date="2023-10-15T20:47:00Z">
        <w:r w:rsidR="00B87385">
          <w:t xml:space="preserve">a </w:t>
        </w:r>
      </w:ins>
      <w:ins w:id="94" w:author="Aris Papasakellariou" w:date="2023-10-15T20:40:00Z">
        <w:r w:rsidR="00FC07A8" w:rsidRPr="00FC07A8">
          <w:t>DCI format</w:t>
        </w:r>
      </w:ins>
      <w:r w:rsidR="00FC07A8" w:rsidRPr="00FC07A8">
        <w:t xml:space="preserve">, the value of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00D40A86">
        <w:rPr>
          <w:kern w:val="2"/>
        </w:rPr>
        <w:t xml:space="preserve"> is</w:t>
      </w:r>
      <w:r w:rsidR="00FC07A8" w:rsidRPr="00FC07A8">
        <w:rPr>
          <w:kern w:val="2"/>
        </w:rPr>
        <w:t xml:space="preserve"> the one that is applicable at the slot overlapping with the last symbol of the PDCCH reception providing the DCI format.</w:t>
      </w:r>
      <w:r w:rsidR="00FC07A8" w:rsidRPr="00FC07A8">
        <w:t xml:space="preserve"> </w:t>
      </w:r>
      <w:r w:rsidRPr="00FE56DB">
        <w:t xml:space="preserve">If the PUCCH transmission or the PUSCH transmission is scheduled by a DCI format with CRC scrambled by TC-RNTI,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56DB">
        <w:rPr>
          <w:kern w:val="2"/>
        </w:rPr>
        <w:t xml:space="preserve">. </w:t>
      </w:r>
      <w:r w:rsidRPr="00FE56DB">
        <w:t>If the UE is provided</w:t>
      </w:r>
      <w:r w:rsidRPr="00FE56DB">
        <w:rPr>
          <w:kern w:val="2"/>
        </w:rPr>
        <w:t xml:space="preserve"> a</w:t>
      </w:r>
      <w:r w:rsidRPr="00FE56DB">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FE56DB">
        <w:rPr>
          <w:kern w:val="2"/>
        </w:rPr>
        <w:t xml:space="preserve"> value </w:t>
      </w:r>
      <w:r w:rsidRPr="00FE56DB">
        <w:rPr>
          <w:lang w:val="en-US"/>
        </w:rPr>
        <w:t xml:space="preserve">by a MAC CE command, the UE applies the MAC </w:t>
      </w:r>
      <w:r>
        <w:rPr>
          <w:lang w:val="en-US"/>
        </w:rPr>
        <w:t xml:space="preserve">CE </w:t>
      </w:r>
      <w:r w:rsidRPr="00FE56DB">
        <w:rPr>
          <w:lang w:val="en-US"/>
        </w:rPr>
        <w:t>command in</w:t>
      </w:r>
      <w:r w:rsidRPr="00FE56DB">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FE56DB">
        <w:t xml:space="preserve"> where </w:t>
      </w:r>
      <m:oMath>
        <m:r>
          <w:rPr>
            <w:rFonts w:ascii="Cambria Math" w:hAnsi="Cambria Math"/>
          </w:rPr>
          <m:t>k</m:t>
        </m:r>
      </m:oMath>
      <w:r w:rsidRPr="00FE56DB">
        <w:rPr>
          <w:lang w:val="en-US"/>
        </w:rPr>
        <w:t xml:space="preserve"> is the slot where the UE would transmit a PUCCH with HARQ-ACK information for the </w:t>
      </w:r>
      <w:r w:rsidRPr="00FE56DB">
        <w:rPr>
          <w:lang w:val="en-US"/>
        </w:rPr>
        <w:lastRenderedPageBreak/>
        <w:t xml:space="preserve">PDSCH providing the MAC CE command, </w:t>
      </w:r>
      <m:oMath>
        <m:r>
          <w:rPr>
            <w:rFonts w:ascii="Cambria Math" w:hAnsi="Cambria Math"/>
          </w:rPr>
          <m:t>μ</m:t>
        </m:r>
      </m:oMath>
      <w:r w:rsidRPr="00FE56DB">
        <w:t xml:space="preserve"> is the SCS configuration for </w:t>
      </w:r>
      <w:r w:rsidRPr="00FE56DB">
        <w:rPr>
          <w:lang w:val="en-US"/>
        </w:rPr>
        <w:t xml:space="preserve">the </w:t>
      </w:r>
      <w:r w:rsidRPr="00FE56DB">
        <w:t>PUCCH transmission</w:t>
      </w:r>
      <w:r w:rsidRPr="00FE56DB">
        <w:rPr>
          <w:lang w:val="en-US"/>
        </w:rPr>
        <w:t xml:space="preserve"> that is determined in the slot when the MAC CE command is applied</w:t>
      </w:r>
      <w:r w:rsidR="00FC07A8" w:rsidRPr="00FE56DB">
        <w:t>.</w:t>
      </w:r>
      <w:r w:rsidR="00FC07A8" w:rsidRPr="00FE56DB">
        <w:rPr>
          <w:lang w:val="en-US"/>
        </w:rPr>
        <w:t xml:space="preserve"> </w:t>
      </w:r>
    </w:p>
    <w:p w14:paraId="78581A3C" w14:textId="77777777" w:rsidR="00FC07A8" w:rsidRDefault="00FC07A8" w:rsidP="00FC07A8">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0E54CA5C" w14:textId="77777777" w:rsidR="00A06261" w:rsidRDefault="00A06261" w:rsidP="00FC07A8">
      <w:pPr>
        <w:keepNext/>
        <w:keepLines/>
        <w:spacing w:before="180"/>
        <w:ind w:left="1134" w:hanging="1134"/>
        <w:jc w:val="center"/>
        <w:outlineLvl w:val="1"/>
        <w:rPr>
          <w:noProof/>
          <w:color w:val="FF0000"/>
          <w:szCs w:val="18"/>
          <w:lang w:eastAsia="zh-CN"/>
        </w:rPr>
      </w:pPr>
    </w:p>
    <w:p w14:paraId="75236A01" w14:textId="77777777" w:rsidR="00A06261" w:rsidRDefault="00A06261" w:rsidP="00A06261">
      <w:pPr>
        <w:pStyle w:val="Heading2"/>
        <w:ind w:left="1136" w:hanging="1136"/>
      </w:pPr>
      <w:bookmarkStart w:id="95" w:name="_Toc12021467"/>
      <w:bookmarkStart w:id="96" w:name="_Toc20311579"/>
      <w:bookmarkStart w:id="97" w:name="_Toc26719404"/>
      <w:bookmarkStart w:id="98" w:name="_Toc29894837"/>
      <w:bookmarkStart w:id="99" w:name="_Toc29899136"/>
      <w:bookmarkStart w:id="100" w:name="_Toc29899554"/>
      <w:bookmarkStart w:id="101" w:name="_Toc29917291"/>
      <w:bookmarkStart w:id="102" w:name="_Toc36498165"/>
      <w:bookmarkStart w:id="103" w:name="_Toc45699191"/>
      <w:bookmarkStart w:id="104" w:name="_Toc145664297"/>
      <w:r w:rsidRPr="00B916EC">
        <w:t>9.1</w:t>
      </w:r>
      <w:r w:rsidRPr="00B916EC">
        <w:rPr>
          <w:rFonts w:hint="eastAsia"/>
        </w:rPr>
        <w:tab/>
      </w:r>
      <w:r w:rsidRPr="00B916EC">
        <w:t>HARQ-ACK codebook determination</w:t>
      </w:r>
      <w:bookmarkEnd w:id="95"/>
      <w:bookmarkEnd w:id="96"/>
      <w:bookmarkEnd w:id="97"/>
      <w:bookmarkEnd w:id="98"/>
      <w:bookmarkEnd w:id="99"/>
      <w:bookmarkEnd w:id="100"/>
      <w:bookmarkEnd w:id="101"/>
      <w:bookmarkEnd w:id="102"/>
      <w:bookmarkEnd w:id="103"/>
      <w:bookmarkEnd w:id="104"/>
    </w:p>
    <w:p w14:paraId="6AA6942F" w14:textId="77777777" w:rsidR="00A06261" w:rsidRDefault="00A06261" w:rsidP="00A06261">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77C80CA6" w14:textId="77777777" w:rsidR="00A06261" w:rsidRDefault="00A06261" w:rsidP="00A06261">
      <w:r>
        <w:t>For a HARQ-ACK information bit, a</w:t>
      </w:r>
      <w:r w:rsidRPr="00D47130">
        <w:t xml:space="preserve"> UE generates </w:t>
      </w:r>
      <w:r w:rsidRPr="00EE027F">
        <w:t>a positive acknowledgement (ACK)</w:t>
      </w:r>
      <w:r w:rsidRPr="00D47130">
        <w:t xml:space="preserve"> </w:t>
      </w:r>
      <w:r>
        <w:t xml:space="preserve">if the UE detects a DCI format that provides a SPS PDSCH release </w:t>
      </w:r>
      <w:r w:rsidRPr="00532DA3">
        <w:rPr>
          <w:rFonts w:cs="Times"/>
        </w:rPr>
        <w:t xml:space="preserve">or detects a DCI format that does not schedule PDSCH reception and indicates a TCI state update </w:t>
      </w:r>
      <w:r>
        <w:t xml:space="preserve">or correctly decodes </w:t>
      </w:r>
      <w:r w:rsidRPr="00D47130">
        <w:t xml:space="preserve">a </w:t>
      </w:r>
      <w:r>
        <w:t>transport block,</w:t>
      </w:r>
      <w:r w:rsidRPr="00D47130">
        <w:t xml:space="preserve"> and generates a </w:t>
      </w:r>
      <w:r w:rsidRPr="00EE027F">
        <w:t>negative acknowledgement (</w:t>
      </w:r>
      <w:r w:rsidRPr="00D47130">
        <w:t>NACK</w:t>
      </w:r>
      <w:r>
        <w:t>)</w:t>
      </w:r>
      <w:r w:rsidRPr="00D47130">
        <w:t xml:space="preserve"> if the UE does not </w:t>
      </w:r>
      <w:r>
        <w:t xml:space="preserve">correctly </w:t>
      </w:r>
      <w:r w:rsidRPr="00D47130">
        <w:t xml:space="preserve">decode the </w:t>
      </w:r>
      <w:r>
        <w:t>transport block</w:t>
      </w:r>
      <w:r w:rsidRPr="00D47130">
        <w:t>.</w:t>
      </w:r>
      <w:r>
        <w:t xml:space="preserve"> </w:t>
      </w:r>
      <w:r w:rsidRPr="00EE027F">
        <w:t>A HARQ-ACK information bit value of 0 represents a NACK while a HARQ-ACK information bit value of 1 represents an ACK.</w:t>
      </w:r>
    </w:p>
    <w:p w14:paraId="378F86BA" w14:textId="77777777" w:rsidR="00A06261" w:rsidRPr="00030139" w:rsidRDefault="00A06261" w:rsidP="00A06261">
      <w:pPr>
        <w:rPr>
          <w:lang w:eastAsia="x-none"/>
        </w:rPr>
      </w:pPr>
      <w:r>
        <w:rPr>
          <w:lang w:eastAsia="x-none"/>
        </w:rPr>
        <w:t>In the following, the CRC for a DCI format is scrambled with a C-RNTI, an MCS-C-RNTI, or a CS-RNTI</w:t>
      </w:r>
      <w:r w:rsidRPr="00B06CC2">
        <w:rPr>
          <w:lang w:eastAsia="x-none"/>
        </w:rPr>
        <w:t>, or a G-RNTI</w:t>
      </w:r>
      <w:ins w:id="105" w:author="Aris Papasakellariou 1" w:date="2023-11-19T22:37:00Z">
        <w:r w:rsidRPr="00E07D02">
          <w:t xml:space="preserve"> </w:t>
        </w:r>
        <w:r w:rsidRPr="001607F2">
          <w:t>for multicast</w:t>
        </w:r>
      </w:ins>
      <w:r w:rsidRPr="00B06CC2">
        <w:rPr>
          <w:lang w:eastAsia="x-none"/>
        </w:rPr>
        <w:t>, or a G-CS-RNTI</w:t>
      </w:r>
      <w:r>
        <w:rPr>
          <w:lang w:eastAsia="x-none"/>
        </w:rPr>
        <w:t>.</w:t>
      </w:r>
    </w:p>
    <w:p w14:paraId="36A61EB3" w14:textId="1AD268F9" w:rsidR="0028096A" w:rsidRPr="00A06261" w:rsidRDefault="00A06261" w:rsidP="00A06261">
      <w:pPr>
        <w:rPr>
          <w:lang w:eastAsia="x-none"/>
        </w:rPr>
      </w:pPr>
      <w:r w:rsidRPr="00030139">
        <w:rPr>
          <w:lang w:eastAsia="x-none"/>
        </w:rPr>
        <w:t xml:space="preserve">In the following, if the value of </w:t>
      </w:r>
      <w:r w:rsidRPr="00030139">
        <w:rPr>
          <w:i/>
        </w:rPr>
        <w:t xml:space="preserve">maxNrofCodeWordsScheduledByDCI </w:t>
      </w:r>
      <w:r w:rsidRPr="00030139">
        <w:t xml:space="preserve">is not provided, the value of </w:t>
      </w:r>
      <w:r w:rsidRPr="00030139">
        <w:rPr>
          <w:i/>
        </w:rPr>
        <w:t xml:space="preserve">maxNrofCodeWordsScheduledByDCI </w:t>
      </w:r>
      <w:r w:rsidRPr="00030139">
        <w:t>equals one.</w:t>
      </w:r>
    </w:p>
    <w:p w14:paraId="60551667" w14:textId="77777777" w:rsidR="00B641BB" w:rsidRPr="00B916EC" w:rsidRDefault="00B641BB" w:rsidP="00B641BB">
      <w:pPr>
        <w:pStyle w:val="Heading3"/>
      </w:pPr>
      <w:bookmarkStart w:id="106" w:name="_Ref500167871"/>
      <w:bookmarkStart w:id="107" w:name="_Toc12021468"/>
      <w:bookmarkStart w:id="108" w:name="_Toc20311580"/>
      <w:bookmarkStart w:id="109" w:name="_Toc26719405"/>
      <w:bookmarkStart w:id="110" w:name="_Toc29894838"/>
      <w:bookmarkStart w:id="111" w:name="_Toc29899137"/>
      <w:bookmarkStart w:id="112" w:name="_Toc29899555"/>
      <w:bookmarkStart w:id="113" w:name="_Toc29917292"/>
      <w:bookmarkStart w:id="114" w:name="_Toc36498166"/>
      <w:bookmarkStart w:id="115" w:name="_Toc45699192"/>
      <w:bookmarkStart w:id="116" w:name="_Toc145664298"/>
      <w:r w:rsidRPr="00B916EC">
        <w:t>9.1.1</w:t>
      </w:r>
      <w:r w:rsidRPr="00B916EC">
        <w:tab/>
        <w:t>CBG-based HARQ-ACK codebook determination</w:t>
      </w:r>
      <w:bookmarkEnd w:id="106"/>
      <w:bookmarkEnd w:id="107"/>
      <w:bookmarkEnd w:id="108"/>
      <w:bookmarkEnd w:id="109"/>
      <w:bookmarkEnd w:id="110"/>
      <w:bookmarkEnd w:id="111"/>
      <w:bookmarkEnd w:id="112"/>
      <w:bookmarkEnd w:id="113"/>
      <w:bookmarkEnd w:id="114"/>
      <w:bookmarkEnd w:id="115"/>
      <w:bookmarkEnd w:id="116"/>
    </w:p>
    <w:p w14:paraId="3B4959D7" w14:textId="1AA96AF2" w:rsidR="00B641BB" w:rsidRPr="00B916EC" w:rsidRDefault="00B641BB" w:rsidP="00B641BB">
      <w:r w:rsidRPr="00B916EC">
        <w:t xml:space="preserve">If a UE is </w:t>
      </w:r>
      <w:r>
        <w:t>provided</w:t>
      </w:r>
      <w:r w:rsidRPr="00B916EC">
        <w:t xml:space="preserve"> </w:t>
      </w:r>
      <w:r w:rsidRPr="00221BBC">
        <w:rPr>
          <w:i/>
        </w:rPr>
        <w:t>PDSCH-CodeBlockGroupTransmission</w:t>
      </w:r>
      <w:r>
        <w:t xml:space="preserve"> for a serving cell</w:t>
      </w:r>
      <w:r w:rsidRPr="00B916EC">
        <w:t xml:space="preserve">, the UE receives </w:t>
      </w:r>
      <w:r>
        <w:t xml:space="preserve">a </w:t>
      </w:r>
      <w:r w:rsidRPr="00B916EC">
        <w:t>PDSCH</w:t>
      </w:r>
      <w:r w:rsidRPr="00807CBA">
        <w:t xml:space="preserve"> </w:t>
      </w:r>
      <w:r>
        <w:t>scheduled by DCI format 1_1,</w:t>
      </w:r>
      <w:r w:rsidRPr="00B916EC">
        <w:t xml:space="preserve"> that include</w:t>
      </w:r>
      <w:r>
        <w:t>s</w:t>
      </w:r>
      <w:r w:rsidRPr="00B916EC">
        <w:t xml:space="preserve"> code block groups (CBGs) of a transport block</w:t>
      </w:r>
      <w:r>
        <w:t>. T</w:t>
      </w:r>
      <w:r w:rsidRPr="00B916EC">
        <w:t xml:space="preserve">he UE is </w:t>
      </w:r>
      <w:r>
        <w:t>also provided</w:t>
      </w:r>
      <w:r w:rsidRPr="00B916EC">
        <w:t xml:space="preserve"> </w:t>
      </w:r>
      <w:r w:rsidRPr="00437368">
        <w:rPr>
          <w:i/>
          <w:color w:val="000000"/>
          <w:lang w:val="en-US" w:eastAsia="ja-JP"/>
        </w:rPr>
        <w:t>maxCodeBlockGroupsPerTransportBlock</w:t>
      </w:r>
      <w:r w:rsidRPr="00B916EC">
        <w:t xml:space="preserve"> </w:t>
      </w:r>
      <w:r>
        <w:t xml:space="preserve">indicating </w:t>
      </w:r>
      <w:r w:rsidRPr="00B916EC">
        <w:t xml:space="preserve">a maximum number </w:t>
      </w:r>
      <m:oMath>
        <m:sSubSup>
          <m:sSubSupPr>
            <m:ctrlPr>
              <w:ins w:id="117" w:author="Aris Papasakellariou" w:date="2023-10-15T19:04:00Z">
                <w:rPr>
                  <w:rFonts w:ascii="Cambria Math" w:hAnsi="Cambria Math"/>
                  <w:i/>
                </w:rPr>
              </w:ins>
            </m:ctrlPr>
          </m:sSubSupPr>
          <m:e>
            <m:r>
              <w:ins w:id="118" w:author="Aris Papasakellariou" w:date="2023-10-15T19:04:00Z">
                <w:rPr>
                  <w:rFonts w:ascii="Cambria Math" w:hAnsi="Cambria Math"/>
                </w:rPr>
                <m:t>N</m:t>
              </w:ins>
            </m:r>
          </m:e>
          <m:sub>
            <m:r>
              <w:ins w:id="119" w:author="Aris Papasakellariou" w:date="2023-10-15T19:05:00Z">
                <m:rPr>
                  <m:sty m:val="p"/>
                </m:rPr>
                <w:rPr>
                  <w:rFonts w:ascii="Cambria Math" w:hAnsi="Cambria Math"/>
                </w:rPr>
                <m:t>HA</m:t>
              </w:ins>
            </m:r>
            <m:r>
              <w:ins w:id="120" w:author="Aris Papasakellariou" w:date="2023-10-15T19:04:00Z">
                <m:rPr>
                  <m:sty m:val="p"/>
                </m:rPr>
                <w:rPr>
                  <w:rFonts w:ascii="Cambria Math" w:hAnsi="Cambria Math"/>
                </w:rPr>
                <m:t>RQ-ACK</m:t>
              </w:ins>
            </m:r>
          </m:sub>
          <m:sup>
            <m:r>
              <w:ins w:id="121" w:author="Aris Papasakellariou" w:date="2023-10-15T19:06:00Z">
                <m:rPr>
                  <m:sty m:val="p"/>
                </m:rPr>
                <w:rPr>
                  <w:rFonts w:ascii="Cambria Math" w:hAnsi="Cambria Math"/>
                </w:rPr>
                <m:t>CBG/TB</m:t>
              </w:ins>
            </m:r>
            <m:r>
              <w:ins w:id="122" w:author="Aris Papasakellariou" w:date="2023-10-15T19:06:00Z">
                <w:rPr>
                  <w:rFonts w:ascii="Cambria Math" w:hAnsi="Cambria Math"/>
                </w:rPr>
                <m:t>,</m:t>
              </w:ins>
            </m:r>
            <m:r>
              <w:ins w:id="123" w:author="Aris Papasakellariou" w:date="2023-10-15T19:06:00Z">
                <m:rPr>
                  <m:sty m:val="p"/>
                </m:rPr>
                <w:rPr>
                  <w:rFonts w:ascii="Cambria Math" w:hAnsi="Cambria Math"/>
                </w:rPr>
                <m:t>max</m:t>
              </w:ins>
            </m:r>
          </m:sup>
        </m:sSubSup>
      </m:oMath>
      <w:del w:id="124" w:author="Aris Papasakellariou" w:date="2023-10-15T19:07:00Z">
        <w:r w:rsidDel="00CD5C0E">
          <w:rPr>
            <w:noProof/>
            <w:position w:val="-12"/>
            <w:lang w:val="en-US"/>
          </w:rPr>
          <w:drawing>
            <wp:inline distT="0" distB="0" distL="0" distR="0" wp14:anchorId="5944C3FF" wp14:editId="707891F7">
              <wp:extent cx="582930" cy="231140"/>
              <wp:effectExtent l="0" t="0" r="762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2930" cy="231140"/>
                      </a:xfrm>
                      <a:prstGeom prst="rect">
                        <a:avLst/>
                      </a:prstGeom>
                      <a:noFill/>
                      <a:ln>
                        <a:noFill/>
                      </a:ln>
                    </pic:spPr>
                  </pic:pic>
                </a:graphicData>
              </a:graphic>
            </wp:inline>
          </w:drawing>
        </w:r>
      </w:del>
      <w:r w:rsidRPr="00B916EC">
        <w:t xml:space="preserve"> of CBGs for generating respective HARQ-ACK information bits for a transport block reception</w:t>
      </w:r>
      <w:r>
        <w:t xml:space="preserve"> for the</w:t>
      </w:r>
      <w:r w:rsidRPr="00B916EC">
        <w:t xml:space="preserve"> serving cell. </w:t>
      </w:r>
    </w:p>
    <w:p w14:paraId="08086094" w14:textId="77937988" w:rsidR="00B641BB" w:rsidRDefault="00B641BB" w:rsidP="00B641BB">
      <w:r w:rsidRPr="00B916EC">
        <w:t xml:space="preserve">For a number of </w:t>
      </w:r>
      <m:oMath>
        <m:r>
          <w:ins w:id="125" w:author="Aris Papasakellariou" w:date="2023-10-15T19:07:00Z">
            <w:rPr>
              <w:rFonts w:ascii="Cambria Math" w:hAnsi="Cambria Math"/>
            </w:rPr>
            <m:t>C</m:t>
          </w:ins>
        </m:r>
      </m:oMath>
      <w:del w:id="126" w:author="Aris Papasakellariou" w:date="2023-10-15T19:07:00Z">
        <w:r w:rsidDel="00CD5C0E">
          <w:rPr>
            <w:noProof/>
            <w:position w:val="-6"/>
            <w:lang w:val="en-US"/>
          </w:rPr>
          <w:drawing>
            <wp:inline distT="0" distB="0" distL="0" distR="0" wp14:anchorId="7E251A99" wp14:editId="093B940C">
              <wp:extent cx="228600" cy="152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del>
      <w:r w:rsidRPr="00B916EC">
        <w:t xml:space="preserve"> code blocks (CBs) in a transport block, the UE determines a number of CBGs </w:t>
      </w:r>
      <m:oMath>
        <m:r>
          <w:ins w:id="127" w:author="Aris Papasakellariou" w:date="2023-10-15T18:34:00Z">
            <w:rPr>
              <w:rFonts w:ascii="Cambria Math" w:hAnsi="Cambria Math"/>
            </w:rPr>
            <m:t>M</m:t>
          </w:ins>
        </m:r>
      </m:oMath>
      <w:del w:id="128" w:author="Aris Papasakellariou" w:date="2023-10-15T18:34:00Z">
        <w:r w:rsidDel="00317429">
          <w:rPr>
            <w:noProof/>
            <w:position w:val="-4"/>
            <w:lang w:val="en-US"/>
          </w:rPr>
          <w:drawing>
            <wp:inline distT="0" distB="0" distL="0" distR="0" wp14:anchorId="707A507F" wp14:editId="577F6B69">
              <wp:extent cx="228600" cy="152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del>
      <w:r>
        <w:t xml:space="preserve"> according to clause 5.1.7.1 of [6, TS 38.214] and determines a number of HARQ-ACK bits for the transport block </w:t>
      </w:r>
      <w:r w:rsidRPr="00B916EC">
        <w:t xml:space="preserve">as </w:t>
      </w:r>
      <m:oMath>
        <m:sSubSup>
          <m:sSubSupPr>
            <m:ctrlPr>
              <w:ins w:id="129" w:author="Aris Papasakellariou" w:date="2023-10-15T19:07:00Z">
                <w:rPr>
                  <w:rFonts w:ascii="Cambria Math" w:hAnsi="Cambria Math"/>
                  <w:i/>
                </w:rPr>
              </w:ins>
            </m:ctrlPr>
          </m:sSubSupPr>
          <m:e>
            <m:r>
              <w:ins w:id="130" w:author="Aris Papasakellariou" w:date="2023-10-15T19:07:00Z">
                <w:rPr>
                  <w:rFonts w:ascii="Cambria Math" w:hAnsi="Cambria Math"/>
                </w:rPr>
                <m:t>N</m:t>
              </w:ins>
            </m:r>
          </m:e>
          <m:sub>
            <m:r>
              <w:ins w:id="131" w:author="Aris Papasakellariou" w:date="2023-10-15T19:07:00Z">
                <m:rPr>
                  <m:sty m:val="p"/>
                </m:rPr>
                <w:rPr>
                  <w:rFonts w:ascii="Cambria Math" w:hAnsi="Cambria Math"/>
                </w:rPr>
                <m:t>HARQ-ACK</m:t>
              </w:ins>
            </m:r>
          </m:sub>
          <m:sup>
            <m:r>
              <w:ins w:id="132" w:author="Aris Papasakellariou" w:date="2023-10-15T19:07:00Z">
                <m:rPr>
                  <m:sty m:val="p"/>
                </m:rPr>
                <w:rPr>
                  <w:rFonts w:ascii="Cambria Math" w:hAnsi="Cambria Math"/>
                </w:rPr>
                <m:t>CBG/TB</m:t>
              </w:ins>
            </m:r>
          </m:sup>
        </m:sSubSup>
        <m:r>
          <w:ins w:id="133" w:author="Aris Papasakellariou" w:date="2023-10-15T19:07:00Z">
            <w:rPr>
              <w:rFonts w:ascii="Cambria Math" w:hAnsi="Cambria Math"/>
            </w:rPr>
            <m:t>=M</m:t>
          </w:ins>
        </m:r>
      </m:oMath>
      <w:del w:id="134" w:author="Aris Papasakellariou" w:date="2023-10-15T19:07:00Z">
        <w:r w:rsidDel="00CD5C0E">
          <w:rPr>
            <w:noProof/>
            <w:position w:val="-12"/>
            <w:lang w:val="en-US"/>
          </w:rPr>
          <w:drawing>
            <wp:inline distT="0" distB="0" distL="0" distR="0" wp14:anchorId="1F6F0E27" wp14:editId="300D2E6A">
              <wp:extent cx="8382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38200" cy="228600"/>
                      </a:xfrm>
                      <a:prstGeom prst="rect">
                        <a:avLst/>
                      </a:prstGeom>
                      <a:noFill/>
                      <a:ln>
                        <a:noFill/>
                      </a:ln>
                    </pic:spPr>
                  </pic:pic>
                </a:graphicData>
              </a:graphic>
            </wp:inline>
          </w:drawing>
        </w:r>
      </w:del>
      <w:r w:rsidRPr="00B916EC">
        <w:t xml:space="preserve">. </w:t>
      </w:r>
    </w:p>
    <w:p w14:paraId="446DCE94" w14:textId="77777777" w:rsidR="00B641BB" w:rsidRPr="00B916EC" w:rsidRDefault="00B641BB" w:rsidP="00B641BB">
      <w:r>
        <w:t xml:space="preserve">The UE generates an ACK for the HARQ-ACK information bit of a CBG if the UE correctly received all code blocks of the CBG and generates a NACK for the HARQ-ACK information bit of a CBG if the UE incorrectly received at least one code block of the CBG. </w:t>
      </w:r>
      <w:r w:rsidRPr="00B916EC">
        <w:t xml:space="preserve">If the UE receives two transport blocks, the UE concatenates the HARQ-ACK information bits for </w:t>
      </w:r>
      <w:r>
        <w:t xml:space="preserve">CBGs of </w:t>
      </w:r>
      <w:r w:rsidRPr="00B916EC">
        <w:t xml:space="preserve">the second transport block after the HARQ-ACK information bits for </w:t>
      </w:r>
      <w:r>
        <w:t xml:space="preserve">CBGs of </w:t>
      </w:r>
      <w:r w:rsidRPr="00B916EC">
        <w:t>the first transport block</w:t>
      </w:r>
      <w:r>
        <w:t>.</w:t>
      </w:r>
    </w:p>
    <w:p w14:paraId="439AE22D" w14:textId="294390F7" w:rsidR="00B641BB" w:rsidRPr="00B916EC" w:rsidRDefault="00B641BB" w:rsidP="00B641BB">
      <w:r>
        <w:rPr>
          <w:rFonts w:cs="Arial"/>
          <w:lang w:eastAsia="zh-CN"/>
        </w:rPr>
        <w:t>T</w:t>
      </w:r>
      <w:r w:rsidRPr="00B916EC">
        <w:rPr>
          <w:lang w:eastAsia="zh-CN"/>
        </w:rPr>
        <w:t>he HARQ-ACK</w:t>
      </w:r>
      <w:r w:rsidRPr="00B916EC">
        <w:t xml:space="preserve"> codebook includes the </w:t>
      </w:r>
      <m:oMath>
        <m:sSubSup>
          <m:sSubSupPr>
            <m:ctrlPr>
              <w:ins w:id="135" w:author="Aris Papasakellariou" w:date="2023-10-15T19:08:00Z">
                <w:rPr>
                  <w:rFonts w:ascii="Cambria Math" w:hAnsi="Cambria Math"/>
                  <w:i/>
                </w:rPr>
              </w:ins>
            </m:ctrlPr>
          </m:sSubSupPr>
          <m:e>
            <m:r>
              <w:ins w:id="136" w:author="Aris Papasakellariou" w:date="2023-10-15T19:08:00Z">
                <w:rPr>
                  <w:rFonts w:ascii="Cambria Math" w:hAnsi="Cambria Math"/>
                </w:rPr>
                <m:t>N</m:t>
              </w:ins>
            </m:r>
          </m:e>
          <m:sub>
            <m:r>
              <w:ins w:id="137" w:author="Aris Papasakellariou" w:date="2023-10-15T19:08:00Z">
                <m:rPr>
                  <m:sty m:val="p"/>
                </m:rPr>
                <w:rPr>
                  <w:rFonts w:ascii="Cambria Math" w:hAnsi="Cambria Math"/>
                </w:rPr>
                <m:t>HARQ-ACK</m:t>
              </w:ins>
            </m:r>
          </m:sub>
          <m:sup>
            <m:r>
              <w:ins w:id="138" w:author="Aris Papasakellariou" w:date="2023-10-15T19:08:00Z">
                <m:rPr>
                  <m:sty m:val="p"/>
                </m:rPr>
                <w:rPr>
                  <w:rFonts w:ascii="Cambria Math" w:hAnsi="Cambria Math"/>
                </w:rPr>
                <m:t>CBG/TB</m:t>
              </w:ins>
            </m:r>
            <m:r>
              <w:ins w:id="139" w:author="Aris Papasakellariou" w:date="2023-10-15T19:08:00Z">
                <w:rPr>
                  <w:rFonts w:ascii="Cambria Math" w:hAnsi="Cambria Math"/>
                </w:rPr>
                <m:t>,</m:t>
              </w:ins>
            </m:r>
            <m:r>
              <w:ins w:id="140" w:author="Aris Papasakellariou" w:date="2023-10-15T19:08:00Z">
                <m:rPr>
                  <m:sty m:val="p"/>
                </m:rPr>
                <w:rPr>
                  <w:rFonts w:ascii="Cambria Math" w:hAnsi="Cambria Math"/>
                </w:rPr>
                <m:t>max</m:t>
              </w:ins>
            </m:r>
          </m:sup>
        </m:sSubSup>
      </m:oMath>
      <w:del w:id="141" w:author="Aris Papasakellariou" w:date="2023-10-15T19:08:00Z">
        <w:r w:rsidDel="00CD5C0E">
          <w:rPr>
            <w:noProof/>
            <w:position w:val="-12"/>
            <w:lang w:val="en-US"/>
          </w:rPr>
          <w:drawing>
            <wp:inline distT="0" distB="0" distL="0" distR="0" wp14:anchorId="027EA4F2" wp14:editId="061CF0A9">
              <wp:extent cx="6096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del>
      <w:r w:rsidRPr="00B916EC">
        <w:rPr>
          <w:rFonts w:eastAsia="Malgun Gothic"/>
        </w:rPr>
        <w:t xml:space="preserve"> HARQ-ACK </w:t>
      </w:r>
      <w:r w:rsidRPr="00317429">
        <w:rPr>
          <w:rFonts w:eastAsia="Malgun Gothic"/>
        </w:rPr>
        <w:t xml:space="preserve">information bits </w:t>
      </w:r>
      <w:ins w:id="142" w:author="Aris Papasakellariou" w:date="2023-10-15T18:33:00Z">
        <w:r w:rsidR="00317429" w:rsidRPr="00317429">
          <w:t>in ascending order of CBG index</w:t>
        </w:r>
        <w:r w:rsidR="00317429" w:rsidRPr="00317429">
          <w:rPr>
            <w:rFonts w:eastAsia="Malgun Gothic"/>
          </w:rPr>
          <w:t xml:space="preserve"> </w:t>
        </w:r>
      </w:ins>
      <w:r w:rsidRPr="00317429">
        <w:rPr>
          <w:rFonts w:eastAsia="Malgun Gothic"/>
        </w:rPr>
        <w:t xml:space="preserve">and, if </w:t>
      </w:r>
      <m:oMath>
        <m:sSubSup>
          <m:sSubSupPr>
            <m:ctrlPr>
              <w:ins w:id="143" w:author="Aris Papasakellariou" w:date="2023-10-15T19:08:00Z">
                <w:rPr>
                  <w:rFonts w:ascii="Cambria Math" w:hAnsi="Cambria Math"/>
                  <w:i/>
                </w:rPr>
              </w:ins>
            </m:ctrlPr>
          </m:sSubSupPr>
          <m:e>
            <m:sSubSup>
              <m:sSubSupPr>
                <m:ctrlPr>
                  <w:ins w:id="144" w:author="Aris Papasakellariou" w:date="2023-10-15T19:08:00Z">
                    <w:rPr>
                      <w:rFonts w:ascii="Cambria Math" w:hAnsi="Cambria Math"/>
                      <w:i/>
                    </w:rPr>
                  </w:ins>
                </m:ctrlPr>
              </m:sSubSupPr>
              <m:e>
                <m:r>
                  <w:ins w:id="145" w:author="Aris Papasakellariou" w:date="2023-10-15T19:08:00Z">
                    <w:rPr>
                      <w:rFonts w:ascii="Cambria Math" w:hAnsi="Cambria Math"/>
                    </w:rPr>
                    <m:t>N</m:t>
                  </w:ins>
                </m:r>
              </m:e>
              <m:sub>
                <m:r>
                  <w:ins w:id="146" w:author="Aris Papasakellariou" w:date="2023-10-15T19:08:00Z">
                    <m:rPr>
                      <m:sty m:val="p"/>
                    </m:rPr>
                    <w:rPr>
                      <w:rFonts w:ascii="Cambria Math" w:hAnsi="Cambria Math"/>
                    </w:rPr>
                    <m:t>HARQ-ACK</m:t>
                  </w:ins>
                </m:r>
              </m:sub>
              <m:sup>
                <m:r>
                  <w:ins w:id="147" w:author="Aris Papasakellariou" w:date="2023-10-15T19:08:00Z">
                    <m:rPr>
                      <m:sty m:val="p"/>
                    </m:rPr>
                    <w:rPr>
                      <w:rFonts w:ascii="Cambria Math" w:hAnsi="Cambria Math"/>
                    </w:rPr>
                    <m:t>CBG/TB</m:t>
                  </w:ins>
                </m:r>
              </m:sup>
            </m:sSubSup>
            <m:r>
              <w:ins w:id="148" w:author="Aris Papasakellariou" w:date="2023-10-15T19:08:00Z">
                <w:rPr>
                  <w:rFonts w:ascii="Cambria Math" w:hAnsi="Cambria Math"/>
                </w:rPr>
                <m:t>&lt;N</m:t>
              </w:ins>
            </m:r>
          </m:e>
          <m:sub>
            <m:r>
              <w:ins w:id="149" w:author="Aris Papasakellariou" w:date="2023-10-15T19:08:00Z">
                <m:rPr>
                  <m:sty m:val="p"/>
                </m:rPr>
                <w:rPr>
                  <w:rFonts w:ascii="Cambria Math" w:hAnsi="Cambria Math"/>
                </w:rPr>
                <m:t>HARQ-ACK</m:t>
              </w:ins>
            </m:r>
          </m:sub>
          <m:sup>
            <m:r>
              <w:ins w:id="150" w:author="Aris Papasakellariou" w:date="2023-10-15T19:08:00Z">
                <m:rPr>
                  <m:sty m:val="p"/>
                </m:rPr>
                <w:rPr>
                  <w:rFonts w:ascii="Cambria Math" w:hAnsi="Cambria Math"/>
                </w:rPr>
                <m:t>CBG/TB</m:t>
              </w:ins>
            </m:r>
            <m:r>
              <w:ins w:id="151" w:author="Aris Papasakellariou" w:date="2023-10-15T19:08:00Z">
                <w:rPr>
                  <w:rFonts w:ascii="Cambria Math" w:hAnsi="Cambria Math"/>
                </w:rPr>
                <m:t>,</m:t>
              </w:ins>
            </m:r>
            <m:r>
              <w:ins w:id="152" w:author="Aris Papasakellariou" w:date="2023-10-15T19:08:00Z">
                <m:rPr>
                  <m:sty m:val="p"/>
                </m:rPr>
                <w:rPr>
                  <w:rFonts w:ascii="Cambria Math" w:hAnsi="Cambria Math"/>
                </w:rPr>
                <m:t>max</m:t>
              </w:ins>
            </m:r>
          </m:sup>
        </m:sSubSup>
      </m:oMath>
      <w:del w:id="153" w:author="Aris Papasakellariou" w:date="2023-10-15T19:08:00Z">
        <w:r w:rsidRPr="00317429" w:rsidDel="00CD5C0E">
          <w:rPr>
            <w:noProof/>
            <w:position w:val="-12"/>
            <w:lang w:val="en-US"/>
          </w:rPr>
          <w:drawing>
            <wp:inline distT="0" distB="0" distL="0" distR="0" wp14:anchorId="4F8A82EC" wp14:editId="114D16D7">
              <wp:extent cx="12954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95400" cy="228600"/>
                      </a:xfrm>
                      <a:prstGeom prst="rect">
                        <a:avLst/>
                      </a:prstGeom>
                      <a:noFill/>
                      <a:ln>
                        <a:noFill/>
                      </a:ln>
                    </pic:spPr>
                  </pic:pic>
                </a:graphicData>
              </a:graphic>
            </wp:inline>
          </w:drawing>
        </w:r>
      </w:del>
      <w:r w:rsidRPr="00317429">
        <w:t xml:space="preserve"> for a transport block, the UE generates a NA</w:t>
      </w:r>
      <w:r w:rsidRPr="00B916EC">
        <w:t xml:space="preserve">CK value for the last </w:t>
      </w:r>
      <m:oMath>
        <m:sSubSup>
          <m:sSubSupPr>
            <m:ctrlPr>
              <w:ins w:id="154" w:author="Aris Papasakellariou" w:date="2023-10-15T19:08:00Z">
                <w:rPr>
                  <w:rFonts w:ascii="Cambria Math" w:hAnsi="Cambria Math"/>
                  <w:i/>
                </w:rPr>
              </w:ins>
            </m:ctrlPr>
          </m:sSubSupPr>
          <m:e>
            <m:r>
              <w:ins w:id="155" w:author="Aris Papasakellariou" w:date="2023-10-15T19:08:00Z">
                <w:rPr>
                  <w:rFonts w:ascii="Cambria Math" w:hAnsi="Cambria Math"/>
                </w:rPr>
                <m:t>N</m:t>
              </w:ins>
            </m:r>
          </m:e>
          <m:sub>
            <m:r>
              <w:ins w:id="156" w:author="Aris Papasakellariou" w:date="2023-10-15T19:08:00Z">
                <m:rPr>
                  <m:sty m:val="p"/>
                </m:rPr>
                <w:rPr>
                  <w:rFonts w:ascii="Cambria Math" w:hAnsi="Cambria Math"/>
                </w:rPr>
                <m:t>HARQ-ACK</m:t>
              </w:ins>
            </m:r>
          </m:sub>
          <m:sup>
            <m:r>
              <w:ins w:id="157" w:author="Aris Papasakellariou" w:date="2023-10-15T19:08:00Z">
                <m:rPr>
                  <m:sty m:val="p"/>
                </m:rPr>
                <w:rPr>
                  <w:rFonts w:ascii="Cambria Math" w:hAnsi="Cambria Math"/>
                </w:rPr>
                <m:t>CBG/TB</m:t>
              </w:ins>
            </m:r>
            <m:r>
              <w:ins w:id="158" w:author="Aris Papasakellariou" w:date="2023-10-15T19:08:00Z">
                <w:rPr>
                  <w:rFonts w:ascii="Cambria Math" w:hAnsi="Cambria Math"/>
                </w:rPr>
                <m:t>,</m:t>
              </w:ins>
            </m:r>
            <m:r>
              <w:ins w:id="159" w:author="Aris Papasakellariou" w:date="2023-10-15T19:08:00Z">
                <m:rPr>
                  <m:sty m:val="p"/>
                </m:rPr>
                <w:rPr>
                  <w:rFonts w:ascii="Cambria Math" w:hAnsi="Cambria Math"/>
                </w:rPr>
                <m:t>max</m:t>
              </w:ins>
            </m:r>
          </m:sup>
        </m:sSubSup>
        <m:r>
          <w:ins w:id="160" w:author="Aris Papasakellariou" w:date="2023-10-15T19:08:00Z">
            <w:rPr>
              <w:rFonts w:ascii="Cambria Math" w:hAnsi="Cambria Math"/>
            </w:rPr>
            <m:t>-</m:t>
          </w:ins>
        </m:r>
        <m:sSubSup>
          <m:sSubSupPr>
            <m:ctrlPr>
              <w:ins w:id="161" w:author="Aris Papasakellariou" w:date="2023-10-15T19:09:00Z">
                <w:rPr>
                  <w:rFonts w:ascii="Cambria Math" w:hAnsi="Cambria Math"/>
                  <w:i/>
                </w:rPr>
              </w:ins>
            </m:ctrlPr>
          </m:sSubSupPr>
          <m:e>
            <m:r>
              <w:ins w:id="162" w:author="Aris Papasakellariou" w:date="2023-10-15T19:09:00Z">
                <w:rPr>
                  <w:rFonts w:ascii="Cambria Math" w:hAnsi="Cambria Math"/>
                </w:rPr>
                <m:t>N</m:t>
              </w:ins>
            </m:r>
          </m:e>
          <m:sub>
            <m:r>
              <w:ins w:id="163" w:author="Aris Papasakellariou" w:date="2023-10-15T19:09:00Z">
                <m:rPr>
                  <m:sty m:val="p"/>
                </m:rPr>
                <w:rPr>
                  <w:rFonts w:ascii="Cambria Math" w:hAnsi="Cambria Math"/>
                </w:rPr>
                <m:t>HARQ-ACK</m:t>
              </w:ins>
            </m:r>
          </m:sub>
          <m:sup>
            <m:r>
              <w:ins w:id="164" w:author="Aris Papasakellariou" w:date="2023-10-15T19:09:00Z">
                <m:rPr>
                  <m:sty m:val="p"/>
                </m:rPr>
                <w:rPr>
                  <w:rFonts w:ascii="Cambria Math" w:hAnsi="Cambria Math"/>
                </w:rPr>
                <m:t>CBG/TB</m:t>
              </w:ins>
            </m:r>
          </m:sup>
        </m:sSubSup>
      </m:oMath>
      <w:del w:id="165" w:author="Aris Papasakellariou" w:date="2023-10-15T19:08:00Z">
        <w:r w:rsidDel="00CD5C0E">
          <w:rPr>
            <w:noProof/>
            <w:position w:val="-12"/>
            <w:lang w:val="en-US"/>
          </w:rPr>
          <w:drawing>
            <wp:inline distT="0" distB="0" distL="0" distR="0" wp14:anchorId="0FCD7B9F" wp14:editId="205D35C9">
              <wp:extent cx="12954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95400" cy="228600"/>
                      </a:xfrm>
                      <a:prstGeom prst="rect">
                        <a:avLst/>
                      </a:prstGeom>
                      <a:noFill/>
                      <a:ln>
                        <a:noFill/>
                      </a:ln>
                    </pic:spPr>
                  </pic:pic>
                </a:graphicData>
              </a:graphic>
            </wp:inline>
          </w:drawing>
        </w:r>
      </w:del>
      <w:r w:rsidRPr="00B916EC">
        <w:t xml:space="preserve"> HARQ-ACK information bits for </w:t>
      </w:r>
      <w:r>
        <w:t>the</w:t>
      </w:r>
      <w:r w:rsidRPr="00B916EC">
        <w:t xml:space="preserve"> transport block in the HARQ-ACK codebook</w:t>
      </w:r>
      <w:r w:rsidRPr="00B916EC">
        <w:rPr>
          <w:rFonts w:eastAsia="Malgun Gothic"/>
        </w:rPr>
        <w:t>.</w:t>
      </w:r>
      <w:r w:rsidRPr="00B916EC">
        <w:t xml:space="preserve"> </w:t>
      </w:r>
    </w:p>
    <w:p w14:paraId="27E3AD18" w14:textId="77777777" w:rsidR="00B641BB" w:rsidRPr="00B916EC" w:rsidRDefault="00B641BB" w:rsidP="00B641BB">
      <w:pPr>
        <w:rPr>
          <w:lang w:eastAsia="zh-CN"/>
        </w:rPr>
      </w:pPr>
      <w:r w:rsidRPr="00B916EC">
        <w:t>If the UE generates a HARQ-ACK codebook in response to a retransmission of a transport block, corresponding to a same HARQ process as a previous transmission of the transport block, the UE generates an ACK for each CBG that the UE correctly decoded in a previous transmission of the transport block.</w:t>
      </w:r>
      <w:r>
        <w:t xml:space="preserve"> </w:t>
      </w:r>
    </w:p>
    <w:p w14:paraId="647435E7" w14:textId="11915008" w:rsidR="00B641BB" w:rsidRDefault="00B641BB" w:rsidP="00B641BB">
      <w:r w:rsidRPr="00B916EC">
        <w:t xml:space="preserve">If a UE correctly detects each of the </w:t>
      </w:r>
      <m:oMath>
        <m:sSubSup>
          <m:sSubSupPr>
            <m:ctrlPr>
              <w:ins w:id="166" w:author="Aris Papasakellariou" w:date="2023-10-15T19:09:00Z">
                <w:rPr>
                  <w:rFonts w:ascii="Cambria Math" w:hAnsi="Cambria Math"/>
                  <w:i/>
                </w:rPr>
              </w:ins>
            </m:ctrlPr>
          </m:sSubSupPr>
          <m:e>
            <m:r>
              <w:ins w:id="167" w:author="Aris Papasakellariou" w:date="2023-10-15T19:09:00Z">
                <w:rPr>
                  <w:rFonts w:ascii="Cambria Math" w:hAnsi="Cambria Math"/>
                </w:rPr>
                <m:t>N</m:t>
              </w:ins>
            </m:r>
          </m:e>
          <m:sub>
            <m:r>
              <w:ins w:id="168" w:author="Aris Papasakellariou" w:date="2023-10-15T19:09:00Z">
                <m:rPr>
                  <m:sty m:val="p"/>
                </m:rPr>
                <w:rPr>
                  <w:rFonts w:ascii="Cambria Math" w:hAnsi="Cambria Math"/>
                </w:rPr>
                <m:t>HARQ-ACK</m:t>
              </w:ins>
            </m:r>
          </m:sub>
          <m:sup>
            <m:r>
              <w:ins w:id="169" w:author="Aris Papasakellariou" w:date="2023-10-15T19:09:00Z">
                <m:rPr>
                  <m:sty m:val="p"/>
                </m:rPr>
                <w:rPr>
                  <w:rFonts w:ascii="Cambria Math" w:hAnsi="Cambria Math"/>
                </w:rPr>
                <m:t>CBG/TB</m:t>
              </w:ins>
            </m:r>
          </m:sup>
        </m:sSubSup>
      </m:oMath>
      <w:del w:id="170" w:author="Aris Papasakellariou" w:date="2023-10-15T19:09:00Z">
        <w:r w:rsidDel="00CD5C0E">
          <w:rPr>
            <w:noProof/>
            <w:position w:val="-12"/>
            <w:lang w:val="en-US"/>
          </w:rPr>
          <w:drawing>
            <wp:inline distT="0" distB="0" distL="0" distR="0" wp14:anchorId="590C2BBF" wp14:editId="2EDED534">
              <wp:extent cx="6096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del>
      <w:r w:rsidRPr="00B916EC">
        <w:t xml:space="preserve"> CBGs and does not correctly detect the transport block for the </w:t>
      </w:r>
      <m:oMath>
        <m:sSubSup>
          <m:sSubSupPr>
            <m:ctrlPr>
              <w:ins w:id="171" w:author="Aris Papasakellariou" w:date="2023-10-15T19:09:00Z">
                <w:rPr>
                  <w:rFonts w:ascii="Cambria Math" w:hAnsi="Cambria Math"/>
                  <w:i/>
                </w:rPr>
              </w:ins>
            </m:ctrlPr>
          </m:sSubSupPr>
          <m:e>
            <m:r>
              <w:ins w:id="172" w:author="Aris Papasakellariou" w:date="2023-10-15T19:09:00Z">
                <w:rPr>
                  <w:rFonts w:ascii="Cambria Math" w:hAnsi="Cambria Math"/>
                </w:rPr>
                <m:t>N</m:t>
              </w:ins>
            </m:r>
          </m:e>
          <m:sub>
            <m:r>
              <w:ins w:id="173" w:author="Aris Papasakellariou" w:date="2023-10-15T19:09:00Z">
                <m:rPr>
                  <m:sty m:val="p"/>
                </m:rPr>
                <w:rPr>
                  <w:rFonts w:ascii="Cambria Math" w:hAnsi="Cambria Math"/>
                </w:rPr>
                <m:t>HARQ-ACK</m:t>
              </w:ins>
            </m:r>
          </m:sub>
          <m:sup>
            <m:r>
              <w:ins w:id="174" w:author="Aris Papasakellariou" w:date="2023-10-15T19:09:00Z">
                <m:rPr>
                  <m:sty m:val="p"/>
                </m:rPr>
                <w:rPr>
                  <w:rFonts w:ascii="Cambria Math" w:hAnsi="Cambria Math"/>
                </w:rPr>
                <m:t>CBG/TB</m:t>
              </w:ins>
            </m:r>
          </m:sup>
        </m:sSubSup>
      </m:oMath>
      <w:del w:id="175" w:author="Aris Papasakellariou" w:date="2023-10-15T19:09:00Z">
        <w:r w:rsidDel="00CD5C0E">
          <w:rPr>
            <w:noProof/>
            <w:position w:val="-12"/>
            <w:lang w:val="en-US"/>
          </w:rPr>
          <w:drawing>
            <wp:inline distT="0" distB="0" distL="0" distR="0" wp14:anchorId="42F725F0" wp14:editId="4AF2D1BD">
              <wp:extent cx="6096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del>
      <w:r w:rsidRPr="00B916EC">
        <w:t xml:space="preserve"> CBGs, the UE generates a NACK value for each of the </w:t>
      </w:r>
      <m:oMath>
        <m:sSubSup>
          <m:sSubSupPr>
            <m:ctrlPr>
              <w:ins w:id="176" w:author="Aris Papasakellariou" w:date="2023-10-15T19:09:00Z">
                <w:rPr>
                  <w:rFonts w:ascii="Cambria Math" w:hAnsi="Cambria Math"/>
                  <w:i/>
                </w:rPr>
              </w:ins>
            </m:ctrlPr>
          </m:sSubSupPr>
          <m:e>
            <m:r>
              <w:ins w:id="177" w:author="Aris Papasakellariou" w:date="2023-10-15T19:09:00Z">
                <w:rPr>
                  <w:rFonts w:ascii="Cambria Math" w:hAnsi="Cambria Math"/>
                </w:rPr>
                <m:t>N</m:t>
              </w:ins>
            </m:r>
          </m:e>
          <m:sub>
            <m:r>
              <w:ins w:id="178" w:author="Aris Papasakellariou" w:date="2023-10-15T19:09:00Z">
                <m:rPr>
                  <m:sty m:val="p"/>
                </m:rPr>
                <w:rPr>
                  <w:rFonts w:ascii="Cambria Math" w:hAnsi="Cambria Math"/>
                </w:rPr>
                <m:t>HARQ-ACK</m:t>
              </w:ins>
            </m:r>
          </m:sub>
          <m:sup>
            <m:r>
              <w:ins w:id="179" w:author="Aris Papasakellariou" w:date="2023-10-15T19:09:00Z">
                <m:rPr>
                  <m:sty m:val="p"/>
                </m:rPr>
                <w:rPr>
                  <w:rFonts w:ascii="Cambria Math" w:hAnsi="Cambria Math"/>
                </w:rPr>
                <m:t>CBG/TB</m:t>
              </w:ins>
            </m:r>
          </m:sup>
        </m:sSubSup>
      </m:oMath>
      <w:del w:id="180" w:author="Aris Papasakellariou" w:date="2023-10-15T19:09:00Z">
        <w:r w:rsidDel="00CD5C0E">
          <w:rPr>
            <w:noProof/>
            <w:position w:val="-12"/>
            <w:lang w:val="en-US"/>
          </w:rPr>
          <w:drawing>
            <wp:inline distT="0" distB="0" distL="0" distR="0" wp14:anchorId="1E774314" wp14:editId="0EB7F005">
              <wp:extent cx="609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del>
      <w:r w:rsidRPr="00B916EC">
        <w:t xml:space="preserve"> CBGs. </w:t>
      </w:r>
    </w:p>
    <w:p w14:paraId="49725D54" w14:textId="77777777" w:rsidR="006E3501" w:rsidRDefault="006E3501" w:rsidP="006E3501">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42776A6E" w14:textId="77777777" w:rsidR="00B641BB" w:rsidRDefault="00B641BB" w:rsidP="0028096A">
      <w:pPr>
        <w:keepNext/>
        <w:keepLines/>
        <w:spacing w:before="180"/>
        <w:ind w:left="1134" w:hanging="1134"/>
        <w:outlineLvl w:val="1"/>
        <w:rPr>
          <w:noProof/>
          <w:color w:val="FF0000"/>
          <w:szCs w:val="18"/>
          <w:lang w:eastAsia="zh-CN"/>
        </w:rPr>
      </w:pPr>
    </w:p>
    <w:p w14:paraId="397EF69A" w14:textId="77777777" w:rsidR="006E3501" w:rsidRPr="00B916EC" w:rsidRDefault="006E3501" w:rsidP="006E3501">
      <w:pPr>
        <w:pStyle w:val="Heading4"/>
      </w:pPr>
      <w:bookmarkStart w:id="181" w:name="_Ref505248562"/>
      <w:bookmarkStart w:id="182" w:name="_Toc12021470"/>
      <w:bookmarkStart w:id="183" w:name="_Toc20311582"/>
      <w:bookmarkStart w:id="184" w:name="_Toc26719407"/>
      <w:bookmarkStart w:id="185" w:name="_Toc29894840"/>
      <w:bookmarkStart w:id="186" w:name="_Toc29899139"/>
      <w:bookmarkStart w:id="187" w:name="_Toc29899557"/>
      <w:bookmarkStart w:id="188" w:name="_Toc29917294"/>
      <w:bookmarkStart w:id="189" w:name="_Toc36498168"/>
      <w:bookmarkStart w:id="190" w:name="_Toc45699194"/>
      <w:bookmarkStart w:id="191" w:name="_Toc145664300"/>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181"/>
      <w:bookmarkEnd w:id="182"/>
      <w:bookmarkEnd w:id="183"/>
      <w:bookmarkEnd w:id="184"/>
      <w:bookmarkEnd w:id="185"/>
      <w:bookmarkEnd w:id="186"/>
      <w:bookmarkEnd w:id="187"/>
      <w:bookmarkEnd w:id="188"/>
      <w:bookmarkEnd w:id="189"/>
      <w:bookmarkEnd w:id="190"/>
      <w:bookmarkEnd w:id="191"/>
    </w:p>
    <w:p w14:paraId="14B4D3E9" w14:textId="77777777" w:rsidR="00425068" w:rsidRPr="00C06B59" w:rsidRDefault="00425068" w:rsidP="00425068">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w:t>
      </w:r>
      <w:r w:rsidRPr="00C06B59">
        <w:rPr>
          <w:rFonts w:cs="Arial"/>
          <w:lang w:eastAsia="zh-CN"/>
        </w:rPr>
        <w:lastRenderedPageBreak/>
        <w:t xml:space="preserve">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r w:rsidRPr="00C06B59">
        <w:rPr>
          <w:i/>
          <w:iCs/>
        </w:rPr>
        <w:t>firstActiveDownlinkBWP</w:t>
      </w:r>
      <w:r w:rsidRPr="00C06B59">
        <w:rPr>
          <w:i/>
        </w:rPr>
        <w:t>-Id</w:t>
      </w:r>
      <w:r w:rsidRPr="00C06B59">
        <w:rPr>
          <w:rFonts w:cs="Arial"/>
          <w:lang w:eastAsia="zh-CN"/>
        </w:rPr>
        <w:t>. The determination is based:</w:t>
      </w:r>
    </w:p>
    <w:p w14:paraId="78325800" w14:textId="77777777" w:rsidR="00425068" w:rsidRPr="006B25FE" w:rsidRDefault="00425068" w:rsidP="00425068">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r>
        <w:rPr>
          <w:lang w:eastAsia="zh-CN"/>
        </w:rPr>
        <w:t xml:space="preserve"> </w:t>
      </w:r>
      <w:r w:rsidRPr="00647C89">
        <w:rPr>
          <w:lang w:val="en-US" w:eastAsia="zh-CN"/>
        </w:rPr>
        <w:t xml:space="preserve">on the primary cell or, if the PUCCH transmission is indicated by a DCI format to be on the </w:t>
      </w:r>
      <w:r w:rsidRPr="00647C89">
        <w:t>PUCCH-sSCell</w:t>
      </w:r>
      <w:r w:rsidRPr="00647C89">
        <w:rPr>
          <w:lang w:val="en-US"/>
        </w:rPr>
        <w:t xml:space="preserve"> as described in clause 9A, </w:t>
      </w:r>
      <w:r w:rsidRPr="00647C89">
        <w:rPr>
          <w:lang w:eastAsia="zh-CN"/>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47C89">
        <w:rPr>
          <w:lang w:eastAsia="zh-CN"/>
        </w:rPr>
        <w:t xml:space="preserve"> associated</w:t>
      </w:r>
      <w:r w:rsidRPr="00647C89">
        <w:rPr>
          <w:rFonts w:hint="eastAsia"/>
          <w:lang w:eastAsia="zh-CN"/>
        </w:rPr>
        <w:t xml:space="preserve"> with the active </w:t>
      </w:r>
      <w:r w:rsidRPr="00647C89">
        <w:rPr>
          <w:lang w:val="en-US" w:eastAsia="zh-CN"/>
        </w:rPr>
        <w:t>U</w:t>
      </w:r>
      <w:r w:rsidRPr="00647C89">
        <w:rPr>
          <w:rFonts w:hint="eastAsia"/>
          <w:lang w:eastAsia="zh-CN"/>
        </w:rPr>
        <w:t>L BWP</w:t>
      </w:r>
      <w:r w:rsidRPr="00647C89">
        <w:rPr>
          <w:lang w:val="en-US" w:eastAsia="zh-CN"/>
        </w:rPr>
        <w:t xml:space="preserve"> on the </w:t>
      </w:r>
      <w:r w:rsidRPr="00647C89">
        <w:t>PUCCH-sSCell</w:t>
      </w:r>
    </w:p>
    <w:p w14:paraId="3E66E758" w14:textId="77777777" w:rsidR="00425068" w:rsidRPr="00AE44D6" w:rsidRDefault="00425068" w:rsidP="00425068">
      <w:pPr>
        <w:pStyle w:val="B2"/>
      </w:pPr>
      <w:r>
        <w:rPr>
          <w:lang w:eastAsia="zh-CN"/>
        </w:rPr>
        <w:t>-</w:t>
      </w:r>
      <w:r>
        <w:rPr>
          <w:lang w:eastAsia="zh-CN"/>
        </w:rPr>
        <w:tab/>
      </w:r>
      <w:r w:rsidRPr="00AE44D6">
        <w:rPr>
          <w:lang w:eastAsia="zh-CN"/>
        </w:rPr>
        <w:t>If the UE is configured to monitor PDCCH for DCI format 1_0 and is not configured to monit</w:t>
      </w:r>
      <w:r>
        <w:rPr>
          <w:lang w:eastAsia="zh-CN"/>
        </w:rPr>
        <w:t xml:space="preserve">or PDCCH for </w:t>
      </w:r>
      <w:r w:rsidRPr="00C06B59">
        <w:rPr>
          <w:lang w:val="en-US" w:eastAsia="zh-CN"/>
        </w:rPr>
        <w:t xml:space="preserve">either </w:t>
      </w:r>
      <w:r>
        <w:rPr>
          <w:lang w:eastAsia="zh-CN"/>
        </w:rPr>
        <w:t xml:space="preserve">DCI format 1_1 </w:t>
      </w:r>
      <w:r w:rsidRPr="00C06B59">
        <w:rPr>
          <w:lang w:val="en-US" w:eastAsia="zh-CN"/>
        </w:rPr>
        <w:t xml:space="preserve">or DCI format 1_2 </w:t>
      </w:r>
      <w:r w:rsidRPr="00B06CC2">
        <w:rPr>
          <w:lang w:val="en-US" w:eastAsia="zh-CN"/>
        </w:rPr>
        <w:t>for</w:t>
      </w:r>
      <w:r w:rsidRPr="00AE44D6">
        <w:rPr>
          <w:lang w:eastAsia="zh-CN"/>
        </w:rPr>
        <w:t xml:space="preserve"> serving cell </w:t>
      </w:r>
      <m:oMath>
        <m:r>
          <w:rPr>
            <w:rFonts w:ascii="Cambria Math" w:hAnsi="Cambria Math"/>
          </w:rPr>
          <m:t>c</m:t>
        </m:r>
      </m:oMath>
      <w:r w:rsidRPr="00AE44D6">
        <w:rPr>
          <w:lang w:eastAsia="zh-CN"/>
        </w:rPr>
        <w:t>,</w:t>
      </w:r>
      <w:r>
        <w:rPr>
          <w:lang w:eastAsia="zh-CN"/>
        </w:rPr>
        <w:t xml:space="preserve"> </w:t>
      </w:r>
      <w:r w:rsidRPr="0088003C">
        <w:rPr>
          <w:lang w:eastAsia="zh-CN"/>
        </w:rPr>
        <w:t xml:space="preserve">or the active DL BWP for serving cell </w:t>
      </w:r>
      <m:oMath>
        <m:r>
          <w:rPr>
            <w:rFonts w:ascii="Cambria Math" w:hAnsi="Cambria Math"/>
          </w:rPr>
          <m:t>c</m:t>
        </m:r>
      </m:oMath>
      <w:r w:rsidRPr="0088003C">
        <w:rPr>
          <w:lang w:eastAsia="zh-CN"/>
        </w:rPr>
        <w:t xml:space="preserve"> is dormant BWP,</w:t>
      </w:r>
      <w:r w:rsidRPr="00AE44D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w:t>
      </w:r>
      <w:r w:rsidRPr="00B27E56">
        <w:rPr>
          <w:iCs/>
        </w:rPr>
        <w:t xml:space="preserve">7, 8, 12, 16, 20, 24, 28, 32} for </w:t>
      </w:r>
      <m:oMath>
        <m:r>
          <w:rPr>
            <w:rFonts w:ascii="Cambria Math" w:hAnsi="Cambria Math"/>
            <w:lang w:val="en-US" w:eastAsia="zh-CN"/>
          </w:rPr>
          <m:t>μ=5</m:t>
        </m:r>
      </m:oMath>
      <w:r w:rsidRPr="00B27E56">
        <w:rPr>
          <w:lang w:val="en-US" w:eastAsia="zh-CN"/>
        </w:rPr>
        <w:t xml:space="preserve">, and </w:t>
      </w:r>
      <w:r w:rsidRPr="00B27E56">
        <w:rPr>
          <w:iCs/>
        </w:rPr>
        <w:t>{13, 16, 24, 32, 40, 48, 56, 64}</w:t>
      </w:r>
      <w:r w:rsidRPr="00B27E56">
        <w:rPr>
          <w:iCs/>
          <w:lang w:val="en-US"/>
        </w:rPr>
        <w:t xml:space="preserve"> for </w:t>
      </w:r>
      <m:oMath>
        <m:r>
          <w:rPr>
            <w:rFonts w:ascii="Cambria Math" w:hAnsi="Cambria Math"/>
            <w:lang w:val="en-US" w:eastAsia="zh-CN"/>
          </w:rPr>
          <m:t>μ=6</m:t>
        </m:r>
      </m:oMath>
    </w:p>
    <w:p w14:paraId="0CC5F1D0" w14:textId="77777777" w:rsidR="00425068" w:rsidRPr="00C06B59" w:rsidRDefault="00425068" w:rsidP="00425068">
      <w:pPr>
        <w:pStyle w:val="B2"/>
        <w:rPr>
          <w:lang w:eastAsia="zh-CN"/>
        </w:rPr>
      </w:pPr>
      <w:r>
        <w:rPr>
          <w:lang w:eastAsia="zh-CN"/>
        </w:rPr>
        <w:t>-</w:t>
      </w:r>
      <w:r>
        <w:rPr>
          <w:lang w:eastAsia="zh-CN"/>
        </w:rPr>
        <w:tab/>
      </w:r>
      <w:r w:rsidRPr="00C06B59">
        <w:rPr>
          <w:lang w:eastAsia="zh-CN"/>
        </w:rPr>
        <w:t xml:space="preserve">If the UE is configured to monitor PDCCH for DCI format 1_1 </w:t>
      </w:r>
      <w:r w:rsidRPr="00C06B59">
        <w:rPr>
          <w:rFonts w:eastAsia="Gulim"/>
        </w:rPr>
        <w:t xml:space="preserve">and is not configured to monitor PDCCH for DCI format 1_2 </w:t>
      </w:r>
      <w:r w:rsidRPr="00C06B59">
        <w:rPr>
          <w:lang w:val="en-US" w:eastAsia="zh-CN"/>
        </w:rPr>
        <w:t>for</w:t>
      </w:r>
      <w:r w:rsidRPr="00C06B59">
        <w:rPr>
          <w:lang w:eastAsia="zh-CN"/>
        </w:rPr>
        <w:t xml:space="preserve"> serving cell </w:t>
      </w:r>
      <m:oMath>
        <m:r>
          <w:rPr>
            <w:rFonts w:ascii="Cambria Math" w:hAnsi="Cambria Math"/>
          </w:rPr>
          <m:t>c</m:t>
        </m:r>
      </m:oMath>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is provided by </w:t>
      </w:r>
      <w:r w:rsidRPr="00C06B59">
        <w:rPr>
          <w:i/>
        </w:rPr>
        <w:t>dl-DataToUL-ACK</w:t>
      </w:r>
      <w:r w:rsidRPr="00C06B59">
        <w:rPr>
          <w:i/>
          <w:lang w:eastAsia="zh-CN"/>
        </w:rPr>
        <w:t xml:space="preserve"> </w:t>
      </w:r>
      <w:r w:rsidRPr="00A04CDF">
        <w:rPr>
          <w:rFonts w:eastAsia="Batang"/>
          <w:lang w:val="en-US"/>
        </w:rPr>
        <w:t xml:space="preserve">or </w:t>
      </w:r>
      <w:r w:rsidRPr="00A04CDF">
        <w:rPr>
          <w:rFonts w:eastAsia="Batang"/>
          <w:i/>
          <w:lang w:val="en-US"/>
        </w:rPr>
        <w:t>dl-DataToUL-ACK-r16</w:t>
      </w:r>
      <w:r w:rsidRPr="0073699A">
        <w:rPr>
          <w:rFonts w:eastAsia="Malgun Gothic"/>
          <w:lang w:val="en-US" w:eastAsia="zh-CN"/>
        </w:rPr>
        <w:t xml:space="preserve"> </w:t>
      </w:r>
      <w:r>
        <w:rPr>
          <w:rFonts w:eastAsia="Malgun Gothic"/>
          <w:lang w:val="en-US" w:eastAsia="zh-CN"/>
        </w:rPr>
        <w:t xml:space="preserve">or </w:t>
      </w:r>
      <w:r>
        <w:rPr>
          <w:i/>
          <w:lang w:val="en-US"/>
        </w:rPr>
        <w:t>dl-DataToUL-ACK-r17</w:t>
      </w:r>
    </w:p>
    <w:p w14:paraId="20DA800C" w14:textId="77777777" w:rsidR="00425068" w:rsidRPr="00C06B59" w:rsidRDefault="00425068" w:rsidP="00425068">
      <w:pPr>
        <w:pStyle w:val="B2"/>
        <w:rPr>
          <w:rFonts w:eastAsia="Gulim"/>
        </w:rPr>
      </w:pPr>
      <w:r>
        <w:rPr>
          <w:rFonts w:eastAsia="Gulim"/>
        </w:rPr>
        <w:t>-</w:t>
      </w:r>
      <w:r>
        <w:rPr>
          <w:rFonts w:eastAsia="Gulim"/>
        </w:rPr>
        <w:tab/>
      </w:r>
      <w:r w:rsidRPr="00C06B59">
        <w:rPr>
          <w:rFonts w:eastAsia="Gulim"/>
        </w:rPr>
        <w:t xml:space="preserve">If the UE is configured to monitor PDCCH for DCI format 1_2 and is not configured to monitor PDCCH for DCI format 1_1 for serving cell </w:t>
      </w:r>
      <m:oMath>
        <m:r>
          <w:rPr>
            <w:rFonts w:ascii="Cambria Math" w:hAnsi="Cambria Math"/>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w:t>
      </w:r>
      <w:r w:rsidRPr="00C06B59">
        <w:rPr>
          <w:rFonts w:eastAsia="Gulim"/>
          <w:i/>
          <w:iCs/>
        </w:rPr>
        <w:t>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r>
        <w:rPr>
          <w:rFonts w:eastAsia="Malgun Gothic"/>
          <w:lang w:val="en-US" w:eastAsia="zh-CN"/>
        </w:rPr>
        <w:t xml:space="preserve">or </w:t>
      </w:r>
      <w:r>
        <w:rPr>
          <w:rFonts w:eastAsia="Malgun Gothic"/>
          <w:i/>
        </w:rPr>
        <w:t>dl-DataToUL-ACK</w:t>
      </w:r>
      <w:r>
        <w:rPr>
          <w:rFonts w:eastAsia="Malgun Gothic"/>
          <w:i/>
          <w:lang w:val="en-US"/>
        </w:rPr>
        <w:t>-DCI-1-2</w:t>
      </w:r>
      <w:r>
        <w:rPr>
          <w:rFonts w:eastAsia="Malgun Gothic"/>
          <w:i/>
          <w:lang w:val="en-US" w:eastAsia="zh-CN"/>
        </w:rPr>
        <w:t>-r17</w:t>
      </w:r>
    </w:p>
    <w:p w14:paraId="796F0AC5" w14:textId="77777777" w:rsidR="00425068" w:rsidRDefault="00425068" w:rsidP="00425068">
      <w:pPr>
        <w:pStyle w:val="B2"/>
        <w:rPr>
          <w:rFonts w:eastAsia="Gulim"/>
          <w:i/>
          <w:iCs/>
        </w:rPr>
      </w:pPr>
      <w:r>
        <w:rPr>
          <w:rFonts w:eastAsia="Gulim"/>
        </w:rPr>
        <w:t>-</w:t>
      </w:r>
      <w:r>
        <w:rPr>
          <w:rFonts w:eastAsia="Gulim"/>
        </w:rPr>
        <w:tab/>
      </w:r>
      <w:r w:rsidRPr="00C06B59">
        <w:rPr>
          <w:rFonts w:eastAsia="Gulim"/>
        </w:rPr>
        <w:t xml:space="preserve">If the UE is configured to monitor PDCCH for DCI format 1_1 and DCI format 1_2 for serving cell </w:t>
      </w:r>
      <m:oMath>
        <m:r>
          <w:rPr>
            <w:rFonts w:ascii="Cambria Math" w:hAnsi="Cambria Math"/>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the union of </w:t>
      </w:r>
      <w:r w:rsidRPr="00C06B59">
        <w:rPr>
          <w:rFonts w:eastAsia="Gulim"/>
          <w:i/>
          <w:iCs/>
        </w:rPr>
        <w:t xml:space="preserve">dl-DataToUL-ACK </w:t>
      </w:r>
      <w:r w:rsidRPr="00A04CDF">
        <w:rPr>
          <w:rFonts w:eastAsia="Batang"/>
          <w:lang w:val="en-US"/>
        </w:rPr>
        <w:t xml:space="preserve">or </w:t>
      </w:r>
      <w:r w:rsidRPr="00A04CDF">
        <w:rPr>
          <w:rFonts w:eastAsia="Batang"/>
          <w:i/>
          <w:lang w:val="en-US"/>
        </w:rPr>
        <w:t>dl-DataToUL-ACK-r16</w:t>
      </w:r>
      <w:r>
        <w:rPr>
          <w:rFonts w:eastAsia="Batang"/>
          <w:i/>
          <w:lang w:val="en-US"/>
        </w:rPr>
        <w:t xml:space="preserve"> </w:t>
      </w:r>
      <w:r>
        <w:rPr>
          <w:rFonts w:eastAsia="Malgun Gothic"/>
          <w:lang w:val="en-US" w:eastAsia="zh-CN"/>
        </w:rPr>
        <w:t xml:space="preserve">or </w:t>
      </w:r>
      <w:r>
        <w:rPr>
          <w:i/>
          <w:lang w:val="en-US"/>
        </w:rPr>
        <w:t>dl-DataToUL-ACK-r17</w:t>
      </w:r>
      <w:r w:rsidRPr="0073699A">
        <w:rPr>
          <w:iCs/>
          <w:lang w:val="en-US"/>
        </w:rPr>
        <w:t xml:space="preserve"> </w:t>
      </w:r>
      <w:r w:rsidRPr="00C06B59">
        <w:rPr>
          <w:rFonts w:eastAsia="Gulim"/>
        </w:rPr>
        <w:t>and</w:t>
      </w:r>
      <w:r w:rsidRPr="00C06B59">
        <w:rPr>
          <w:rFonts w:eastAsia="Gulim"/>
          <w:i/>
          <w:iCs/>
        </w:rPr>
        <w:t xml:space="preserve"> 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r>
        <w:rPr>
          <w:rFonts w:eastAsia="Gulim"/>
          <w:iCs/>
        </w:rPr>
        <w:t>o</w:t>
      </w:r>
      <w:r>
        <w:rPr>
          <w:rFonts w:eastAsia="Malgun Gothic"/>
          <w:lang w:val="en-US" w:eastAsia="zh-CN"/>
        </w:rPr>
        <w:t xml:space="preserve">r </w:t>
      </w:r>
      <w:r>
        <w:rPr>
          <w:rFonts w:eastAsia="Malgun Gothic"/>
          <w:i/>
        </w:rPr>
        <w:t>dl-DataToUL-ACK</w:t>
      </w:r>
      <w:r>
        <w:rPr>
          <w:rFonts w:eastAsia="Malgun Gothic"/>
          <w:i/>
          <w:lang w:val="en-US"/>
        </w:rPr>
        <w:t>-DCI-1-2</w:t>
      </w:r>
      <w:r>
        <w:rPr>
          <w:rFonts w:eastAsia="Malgun Gothic"/>
          <w:i/>
          <w:lang w:val="en-US" w:eastAsia="zh-CN"/>
        </w:rPr>
        <w:t>-r17</w:t>
      </w:r>
    </w:p>
    <w:p w14:paraId="33FD3389" w14:textId="77777777" w:rsidR="00425068" w:rsidRDefault="00425068" w:rsidP="00425068">
      <w:pPr>
        <w:pStyle w:val="B2"/>
        <w:rPr>
          <w:rFonts w:eastAsia="Gulim"/>
          <w:i/>
          <w:iCs/>
        </w:rPr>
      </w:pPr>
      <w:r>
        <w:rPr>
          <w:rFonts w:eastAsia="Gulim"/>
        </w:rPr>
        <w:t>-</w:t>
      </w:r>
      <w:r>
        <w:rPr>
          <w:rFonts w:eastAsia="Gulim"/>
        </w:rPr>
        <w:tab/>
      </w:r>
      <w:r>
        <w:rPr>
          <w:rFonts w:eastAsia="Gulim"/>
          <w:iCs/>
        </w:rPr>
        <w:t xml:space="preserve">If </w:t>
      </w:r>
      <w:r w:rsidRPr="00A04CDF">
        <w:rPr>
          <w:rFonts w:eastAsia="Batang"/>
          <w:lang w:val="en-US"/>
        </w:rPr>
        <w:t>an inapplicable value in</w:t>
      </w:r>
      <w:r>
        <w:rPr>
          <w:rFonts w:eastAsia="Gulim"/>
          <w:iCs/>
        </w:rPr>
        <w:t xml:space="preserve"> </w:t>
      </w:r>
      <w:r>
        <w:rPr>
          <w:rFonts w:eastAsia="Gulim"/>
          <w:i/>
          <w:iCs/>
        </w:rPr>
        <w:t>dl-DataToUL-ACK-r16</w:t>
      </w:r>
      <w:r>
        <w:rPr>
          <w:rFonts w:eastAsia="Gulim"/>
          <w:iCs/>
        </w:rPr>
        <w:t xml:space="preserve"> </w:t>
      </w:r>
      <w:r>
        <w:rPr>
          <w:rFonts w:eastAsia="Malgun Gothic"/>
          <w:lang w:val="en-US" w:eastAsia="zh-CN"/>
        </w:rPr>
        <w:t xml:space="preserve">or </w:t>
      </w:r>
      <w:r>
        <w:rPr>
          <w:i/>
          <w:lang w:val="en-US"/>
        </w:rPr>
        <w:t>dl-DataToUL-ACK-r17</w:t>
      </w:r>
      <w:r w:rsidRPr="0073699A">
        <w:rPr>
          <w:iCs/>
          <w:lang w:val="en-US"/>
        </w:rPr>
        <w:t xml:space="preserve"> </w:t>
      </w:r>
      <w:r>
        <w:rPr>
          <w:rFonts w:eastAsia="Gulim"/>
          <w:iCs/>
        </w:rPr>
        <w:t xml:space="preserve">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13AECDF0" w14:textId="77777777" w:rsidR="00425068" w:rsidRDefault="00425068" w:rsidP="00425068">
      <w:pPr>
        <w:pStyle w:val="B2"/>
      </w:pPr>
      <w:r>
        <w:rPr>
          <w:rFonts w:eastAsia="Gulim"/>
        </w:rPr>
        <w:t>-</w:t>
      </w:r>
      <w:r>
        <w:rPr>
          <w:rFonts w:eastAsia="Gulim"/>
        </w:rPr>
        <w:tab/>
      </w:r>
      <w:r w:rsidRPr="00B06CC2">
        <w:rPr>
          <w:rFonts w:eastAsia="Gulim"/>
        </w:rPr>
        <w:t xml:space="preserve">If the UE is configured to monitor PDCCH for multicast DCI formats </w:t>
      </w:r>
      <w:r w:rsidRPr="00B06CC2">
        <w:rPr>
          <w:lang w:val="en-US" w:eastAsia="zh-CN"/>
        </w:rPr>
        <w:t>for</w:t>
      </w:r>
      <w:r w:rsidRPr="00B06CC2">
        <w:rPr>
          <w:lang w:eastAsia="zh-CN"/>
        </w:rPr>
        <w:t xml:space="preserve"> serving cell </w:t>
      </w:r>
      <m:oMath>
        <m:r>
          <w:rPr>
            <w:rFonts w:ascii="Cambria Math" w:hAnsi="Cambria Math"/>
          </w:rPr>
          <m:t>c</m:t>
        </m:r>
      </m:oMath>
    </w:p>
    <w:p w14:paraId="341F2863" w14:textId="77777777" w:rsidR="00425068" w:rsidRPr="007A1423" w:rsidRDefault="00425068" w:rsidP="00425068">
      <w:pPr>
        <w:pStyle w:val="B3"/>
      </w:pPr>
      <w:r w:rsidRPr="007A1423">
        <w:rPr>
          <w:lang w:eastAsia="ko-KR"/>
        </w:rPr>
        <w:t>-</w:t>
      </w:r>
      <w:r w:rsidRPr="007A1423">
        <w:rPr>
          <w:lang w:eastAsia="ko-KR"/>
        </w:rPr>
        <w:tab/>
        <w:t>if the UE</w:t>
      </w:r>
      <w:r w:rsidRPr="007A1423">
        <w:t xml:space="preserve"> is provided </w:t>
      </w:r>
      <w:r w:rsidRPr="007A1423">
        <w:rPr>
          <w:i/>
          <w:iCs/>
        </w:rPr>
        <w:t>fdmed-ReceptionMulticast</w:t>
      </w:r>
      <w:r w:rsidRPr="007A1423">
        <w:rPr>
          <w:rFonts w:hint="eastAsia"/>
        </w:rPr>
        <w:t xml:space="preserve"> </w:t>
      </w:r>
      <w:r w:rsidRPr="007A1423">
        <w:t xml:space="preserve">or if the UE is not provided </w:t>
      </w:r>
      <w:r w:rsidRPr="007A1423">
        <w:rPr>
          <w:i/>
          <w:iCs/>
        </w:rPr>
        <w:t xml:space="preserve">type1CodebookGenerationMode = </w:t>
      </w:r>
      <w:r w:rsidRPr="007A1423">
        <w:t>'mode1'</w:t>
      </w:r>
    </w:p>
    <w:p w14:paraId="2A5D1A49" w14:textId="77777777" w:rsidR="00425068" w:rsidRPr="007A1423" w:rsidRDefault="00425068" w:rsidP="00425068">
      <w:pPr>
        <w:pStyle w:val="B4"/>
      </w:pPr>
      <w:r w:rsidRPr="007A1423">
        <w:rPr>
          <w:lang w:eastAsia="ko-KR"/>
        </w:rPr>
        <w:t>-</w:t>
      </w:r>
      <w:r w:rsidRPr="007A1423">
        <w:rPr>
          <w:lang w:eastAsia="ko-KR"/>
        </w:rPr>
        <w:tab/>
        <w:t>if the UE</w:t>
      </w:r>
      <w:r w:rsidRPr="007A1423">
        <w:t xml:space="preserve"> is configured to monitor PDCCH for DCI format 4_2, </w:t>
      </w:r>
      <w:r w:rsidRPr="007A1423">
        <w:rPr>
          <w:i/>
        </w:rPr>
        <w:t>dl-DataToUL-ACK</w:t>
      </w:r>
      <w:r w:rsidRPr="007A1423">
        <w:t xml:space="preserve"> </w:t>
      </w:r>
      <w:ins w:id="192" w:author="Aris Papasakellariou" w:date="2023-10-15T21:52:00Z">
        <w:r w:rsidRPr="00EB77CE">
          <w:t xml:space="preserve">or </w:t>
        </w:r>
        <w:r w:rsidRPr="00EB77CE">
          <w:rPr>
            <w:i/>
          </w:rPr>
          <w:t>DL-DataToUL-ACK-v1700</w:t>
        </w:r>
        <w:r w:rsidRPr="00B87175">
          <w:t xml:space="preserve"> </w:t>
        </w:r>
      </w:ins>
      <w:r w:rsidRPr="007A1423">
        <w:t xml:space="preserve">is provided by </w:t>
      </w:r>
      <w:r w:rsidRPr="007A1423">
        <w:rPr>
          <w:i/>
        </w:rPr>
        <w:t>pucch-ConfigMulticast1/pucch-ConfigurationListMulticast1</w:t>
      </w:r>
      <w:r w:rsidRPr="007A1423">
        <w:t xml:space="preserve"> if provided; otherwise, by </w:t>
      </w:r>
      <w:r w:rsidRPr="007A1423">
        <w:rPr>
          <w:i/>
        </w:rPr>
        <w:t>pucch-Config/pucch-ConfigurationList</w:t>
      </w:r>
    </w:p>
    <w:p w14:paraId="50C61E76" w14:textId="77777777" w:rsidR="00425068" w:rsidRPr="007A1423" w:rsidRDefault="00425068" w:rsidP="00425068">
      <w:pPr>
        <w:pStyle w:val="B5"/>
      </w:pPr>
      <w:r w:rsidRPr="007A1423">
        <w:rPr>
          <w:lang w:eastAsia="ko-KR"/>
        </w:rPr>
        <w:t>-</w:t>
      </w:r>
      <w:r w:rsidRPr="007A1423">
        <w:rPr>
          <w:lang w:eastAsia="ko-KR"/>
        </w:rPr>
        <w:tab/>
      </w:r>
      <w:r w:rsidRPr="007A1423">
        <w:t xml:space="preserve">if UE is configured to monitor PDCCH for DCI format 4_1,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7A1423">
        <w:t xml:space="preserve"> </w:t>
      </w:r>
      <w:r w:rsidRPr="007A1423">
        <w:rPr>
          <w:rFonts w:hint="eastAsia"/>
        </w:rPr>
        <w:t xml:space="preserve">for </w:t>
      </w:r>
      <w:r w:rsidRPr="007A1423">
        <w:t xml:space="preserve">multicast, </w:t>
      </w:r>
      <m:oMath>
        <m:sSub>
          <m:sSubPr>
            <m:ctrlPr>
              <w:rPr>
                <w:rFonts w:ascii="Cambria Math" w:hAnsi="Cambria Math"/>
              </w:rPr>
            </m:ctrlPr>
          </m:sSubPr>
          <m:e>
            <m:r>
              <w:rPr>
                <w:rFonts w:ascii="Cambria Math" w:hAnsi="Cambria Math"/>
              </w:rPr>
              <m:t>K</m:t>
            </m:r>
          </m:e>
          <m:sub>
            <m:r>
              <m:rPr>
                <m:sty m:val="p"/>
              </m:rPr>
              <w:rPr>
                <w:rFonts w:ascii="Cambria Math" w:hAnsi="Cambria Math"/>
              </w:rPr>
              <m:t>1,M</m:t>
            </m:r>
          </m:sub>
        </m:sSub>
      </m:oMath>
      <w:r w:rsidRPr="007A1423">
        <w:t>,</w:t>
      </w:r>
      <w:r w:rsidRPr="007A1423">
        <w:rPr>
          <w:rFonts w:hint="eastAsia"/>
        </w:rPr>
        <w:t xml:space="preserve"> </w:t>
      </w:r>
      <w:r w:rsidRPr="007A1423">
        <w:t xml:space="preserve">is provided by the union of </w:t>
      </w:r>
      <w:r w:rsidRPr="007A1423">
        <w:rPr>
          <w:i/>
          <w:iCs/>
        </w:rPr>
        <w:t>dl-DataToUL-ACK</w:t>
      </w:r>
      <w:r w:rsidRPr="007A1423">
        <w:t xml:space="preserve"> </w:t>
      </w:r>
      <w:ins w:id="193" w:author="Aris Papasakellariou" w:date="2023-10-15T21:53:00Z">
        <w:r w:rsidRPr="00EB77CE">
          <w:t xml:space="preserve">or </w:t>
        </w:r>
        <w:r w:rsidRPr="00EB77CE">
          <w:rPr>
            <w:i/>
          </w:rPr>
          <w:t>DL-DataToUL-ACK-v1700</w:t>
        </w:r>
        <w:r w:rsidRPr="00B87175">
          <w:t xml:space="preserve"> </w:t>
        </w:r>
      </w:ins>
      <w:r w:rsidRPr="007A1423">
        <w:t xml:space="preserve">and </w:t>
      </w:r>
      <w:r w:rsidRPr="007A1423">
        <w:rPr>
          <w:i/>
          <w:iCs/>
        </w:rPr>
        <w:t>dl-DataToUL-ACK-MulticastDCI-Format4-1</w:t>
      </w:r>
      <w:r w:rsidRPr="007A1423">
        <w:rPr>
          <w:iCs/>
        </w:rPr>
        <w:t xml:space="preserve">, if provided; otherwise, </w:t>
      </w:r>
      <w:r w:rsidRPr="007A1423">
        <w:t xml:space="preserve">by the union of </w:t>
      </w:r>
      <w:r w:rsidRPr="007A1423">
        <w:rPr>
          <w:i/>
          <w:iCs/>
        </w:rPr>
        <w:t>dl-DataToUL-ACK</w:t>
      </w:r>
      <w:ins w:id="194" w:author="Aris Papasakellariou" w:date="2023-10-15T21:53:00Z">
        <w:r w:rsidRPr="00B87175">
          <w:t xml:space="preserve"> </w:t>
        </w:r>
        <w:r w:rsidRPr="00EB77CE">
          <w:t xml:space="preserve">or </w:t>
        </w:r>
        <w:r w:rsidRPr="00EB77CE">
          <w:rPr>
            <w:i/>
          </w:rPr>
          <w:t>DL-DataToUL-ACK-v1700</w:t>
        </w:r>
      </w:ins>
      <w:r w:rsidRPr="007A1423">
        <w:t xml:space="preserve"> and the slot timing values {1, 2, 3, 4, 5, 6, 7, 8}</w:t>
      </w:r>
      <w:ins w:id="195" w:author="Aris Papasakellariou" w:date="2023-10-15T21:53:00Z">
        <w:r w:rsidRPr="00CA7168">
          <w:rPr>
            <w:lang w:val="en-US"/>
          </w:rPr>
          <w:t xml:space="preserve"> for SCS configuration of PUCCH transmission </w:t>
        </w:r>
      </w:ins>
      <m:oMath>
        <m:r>
          <w:ins w:id="196" w:author="Aris Papasakellariou" w:date="2023-10-15T21:53:00Z">
            <w:rPr>
              <w:rFonts w:ascii="Cambria Math" w:hAnsi="Cambria Math"/>
              <w:lang w:val="en-US"/>
            </w:rPr>
            <m:t>μ≤3</m:t>
          </w:ins>
        </m:r>
      </m:oMath>
    </w:p>
    <w:p w14:paraId="5B8B7AB2" w14:textId="77777777" w:rsidR="00425068" w:rsidRPr="007A1423" w:rsidRDefault="00425068" w:rsidP="00425068">
      <w:pPr>
        <w:pStyle w:val="B5"/>
      </w:pPr>
      <w:r w:rsidRPr="007A1423">
        <w:rPr>
          <w:lang w:eastAsia="ko-KR"/>
        </w:rPr>
        <w:t>-</w:t>
      </w:r>
      <w:r w:rsidRPr="007A1423">
        <w:rPr>
          <w:lang w:eastAsia="ko-KR"/>
        </w:rPr>
        <w:tab/>
      </w:r>
      <w:r w:rsidRPr="007A1423">
        <w:t xml:space="preserve">otherwise, </w:t>
      </w:r>
      <m:oMath>
        <m:sSub>
          <m:sSubPr>
            <m:ctrlPr>
              <w:rPr>
                <w:rFonts w:ascii="Cambria Math" w:hAnsi="Cambria Math"/>
              </w:rPr>
            </m:ctrlPr>
          </m:sSubPr>
          <m:e>
            <m:r>
              <w:rPr>
                <w:rFonts w:ascii="Cambria Math" w:hAnsi="Cambria Math"/>
              </w:rPr>
              <m:t>K</m:t>
            </m:r>
          </m:e>
          <m:sub>
            <m:r>
              <m:rPr>
                <m:sty m:val="p"/>
              </m:rPr>
              <w:rPr>
                <w:rFonts w:ascii="Cambria Math" w:hAnsi="Cambria Math"/>
              </w:rPr>
              <m:t>1,M</m:t>
            </m:r>
          </m:sub>
        </m:sSub>
      </m:oMath>
      <w:r w:rsidRPr="007A1423">
        <w:t xml:space="preserve"> is provided by  </w:t>
      </w:r>
      <w:r w:rsidRPr="007A1423">
        <w:rPr>
          <w:i/>
          <w:iCs/>
        </w:rPr>
        <w:t>dl-DataToUL-ACK</w:t>
      </w:r>
      <w:r w:rsidRPr="007A1423">
        <w:t xml:space="preserve"> </w:t>
      </w:r>
      <w:ins w:id="197" w:author="Aris Papasakellariou" w:date="2023-10-15T21:53:00Z">
        <w:r w:rsidRPr="00EB77CE">
          <w:t xml:space="preserve">or </w:t>
        </w:r>
        <w:r w:rsidRPr="00EB77CE">
          <w:rPr>
            <w:i/>
          </w:rPr>
          <w:t>DL-DataToUL-ACK-v1700</w:t>
        </w:r>
      </w:ins>
    </w:p>
    <w:p w14:paraId="10EED2BD" w14:textId="77777777" w:rsidR="00425068" w:rsidRPr="007A1423" w:rsidRDefault="00425068" w:rsidP="00425068">
      <w:pPr>
        <w:pStyle w:val="B4"/>
      </w:pPr>
      <w:r w:rsidRPr="007A1423">
        <w:rPr>
          <w:lang w:eastAsia="ko-KR"/>
        </w:rPr>
        <w:t>-</w:t>
      </w:r>
      <w:r w:rsidRPr="007A1423">
        <w:rPr>
          <w:lang w:eastAsia="ko-KR"/>
        </w:rPr>
        <w:tab/>
        <w:t>otherwise</w:t>
      </w:r>
      <w:r w:rsidRPr="007A1423">
        <w:t xml:space="preserve">, </w:t>
      </w:r>
      <m:oMath>
        <m:sSub>
          <m:sSubPr>
            <m:ctrlPr>
              <w:rPr>
                <w:rFonts w:ascii="Cambria Math" w:hAnsi="Cambria Math"/>
              </w:rPr>
            </m:ctrlPr>
          </m:sSubPr>
          <m:e>
            <m:r>
              <w:rPr>
                <w:rFonts w:ascii="Cambria Math" w:hAnsi="Cambria Math"/>
              </w:rPr>
              <m:t>K</m:t>
            </m:r>
          </m:e>
          <m:sub>
            <m:r>
              <m:rPr>
                <m:sty m:val="p"/>
              </m:rPr>
              <w:rPr>
                <w:rFonts w:ascii="Cambria Math" w:hAnsi="Cambria Math"/>
              </w:rPr>
              <m:t>1,M</m:t>
            </m:r>
          </m:sub>
        </m:sSub>
      </m:oMath>
      <w:r w:rsidRPr="007A1423">
        <w:t xml:space="preserve"> is provided by </w:t>
      </w:r>
      <w:r w:rsidRPr="007A1423">
        <w:rPr>
          <w:i/>
          <w:iCs/>
        </w:rPr>
        <w:t xml:space="preserve">dl-DataToUL-ACK-ForDCI Format4-1 </w:t>
      </w:r>
      <w:r w:rsidRPr="007A1423">
        <w:rPr>
          <w:iCs/>
        </w:rPr>
        <w:t xml:space="preserve">if provided; otherwise, </w:t>
      </w:r>
      <w:r w:rsidRPr="007A1423">
        <w:t>by the slot timing values {1, 2, 3, 4, 5, 6, 7, 8}</w:t>
      </w:r>
      <w:ins w:id="198" w:author="Aris Papasakellariou" w:date="2023-10-15T21:54:00Z">
        <w:r w:rsidRPr="00CA7168">
          <w:rPr>
            <w:lang w:val="en-US"/>
          </w:rPr>
          <w:t xml:space="preserve"> for SCS configuration of PUCCH transmission </w:t>
        </w:r>
      </w:ins>
      <m:oMath>
        <m:r>
          <w:ins w:id="199" w:author="Aris Papasakellariou" w:date="2023-10-15T21:54:00Z">
            <w:rPr>
              <w:rFonts w:ascii="Cambria Math" w:hAnsi="Cambria Math"/>
              <w:lang w:val="en-US"/>
            </w:rPr>
            <m:t>μ≤3</m:t>
          </w:ins>
        </m:r>
      </m:oMath>
    </w:p>
    <w:p w14:paraId="3517487F" w14:textId="77777777" w:rsidR="00425068" w:rsidRPr="007A1423" w:rsidRDefault="00425068" w:rsidP="00425068">
      <w:pPr>
        <w:pStyle w:val="B3"/>
      </w:pPr>
      <w:r w:rsidRPr="007A1423">
        <w:rPr>
          <w:lang w:eastAsia="ko-KR"/>
        </w:rPr>
        <w:t>-</w:t>
      </w:r>
      <w:r w:rsidRPr="007A1423">
        <w:rPr>
          <w:lang w:eastAsia="ko-KR"/>
        </w:rPr>
        <w:tab/>
        <w:t xml:space="preserve">else, if </w:t>
      </w:r>
      <w:r w:rsidRPr="007A1423">
        <w:rPr>
          <w:lang w:val="en-US" w:eastAsia="ko-KR"/>
        </w:rPr>
        <w:t>the UE</w:t>
      </w:r>
      <w:r w:rsidRPr="007A1423">
        <w:t xml:space="preserve"> is provided </w:t>
      </w:r>
      <w:r w:rsidRPr="007A1423">
        <w:rPr>
          <w:i/>
          <w:iCs/>
        </w:rPr>
        <w:t xml:space="preserve">type1CodebookGenerationMode = </w:t>
      </w:r>
      <w:r w:rsidRPr="007A1423">
        <w:t>'mode1', the UE</w:t>
      </w:r>
    </w:p>
    <w:p w14:paraId="5944ED94" w14:textId="77777777" w:rsidR="00425068" w:rsidRPr="007A1423" w:rsidRDefault="00425068" w:rsidP="00425068">
      <w:pPr>
        <w:pStyle w:val="B4"/>
      </w:pPr>
      <w:r w:rsidRPr="007A1423">
        <w:rPr>
          <w:lang w:val="en-US" w:eastAsia="ko-KR"/>
        </w:rPr>
        <w:t>-</w:t>
      </w:r>
      <w:r w:rsidRPr="007A1423">
        <w:rPr>
          <w:lang w:val="en-US" w:eastAsia="ko-KR"/>
        </w:rPr>
        <w:tab/>
        <w:t xml:space="preserve">determines a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7A1423">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7A1423">
        <w:rPr>
          <w:lang w:val="en-US"/>
        </w:rPr>
        <w:t xml:space="preserve">, a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7A1423">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7A1423">
        <w:rPr>
          <w:lang w:val="en-US"/>
        </w:rPr>
        <w:t xml:space="preserve">, and a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7A1423">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p>
    <w:p w14:paraId="445B1E82" w14:textId="77777777" w:rsidR="00425068" w:rsidRPr="007A1423" w:rsidRDefault="00425068" w:rsidP="00425068">
      <w:pPr>
        <w:pStyle w:val="B4"/>
      </w:pPr>
      <w:r w:rsidRPr="007A1423">
        <w:rPr>
          <w:lang w:eastAsia="ko-KR"/>
        </w:rPr>
        <w:t>-</w:t>
      </w:r>
      <w:r w:rsidRPr="007A1423">
        <w:rPr>
          <w:lang w:eastAsia="ko-KR"/>
        </w:rPr>
        <w:tab/>
        <w:t>if the UE</w:t>
      </w:r>
      <w:r w:rsidRPr="007A1423">
        <w:t xml:space="preserve"> is configured to monitor PDCCH for DCI format 4_2, </w:t>
      </w:r>
      <w:r w:rsidRPr="007A1423">
        <w:rPr>
          <w:i/>
          <w:iCs/>
        </w:rPr>
        <w:t>dl-DataToUL-ACK</w:t>
      </w:r>
      <w:r w:rsidRPr="007A1423">
        <w:rPr>
          <w:iCs/>
        </w:rPr>
        <w:t xml:space="preserve"> </w:t>
      </w:r>
      <w:ins w:id="200" w:author="Aris Papasakellariou" w:date="2023-10-15T21:52:00Z">
        <w:r w:rsidRPr="00EB77CE">
          <w:t xml:space="preserve">or </w:t>
        </w:r>
        <w:r w:rsidRPr="00EB77CE">
          <w:rPr>
            <w:i/>
          </w:rPr>
          <w:t>DL-DataToUL-ACK-v1700</w:t>
        </w:r>
      </w:ins>
      <w:ins w:id="201" w:author="Aris Papasakellariou" w:date="2023-10-15T21:54:00Z">
        <w:r w:rsidRPr="00B87175">
          <w:t xml:space="preserve"> </w:t>
        </w:r>
      </w:ins>
      <w:r w:rsidRPr="007A1423">
        <w:rPr>
          <w:iCs/>
        </w:rPr>
        <w:t xml:space="preserve">is provided by </w:t>
      </w:r>
      <w:r w:rsidRPr="007A1423">
        <w:rPr>
          <w:i/>
          <w:iCs/>
        </w:rPr>
        <w:t>pucch-ConfigMulticast1/pucch-ConfigurationListMulticast1</w:t>
      </w:r>
      <w:r w:rsidRPr="007A1423">
        <w:t xml:space="preserve"> if provided; otherwise, by </w:t>
      </w:r>
      <w:r w:rsidRPr="007A1423">
        <w:rPr>
          <w:i/>
          <w:iCs/>
        </w:rPr>
        <w:t>pucch-Config/pucch-ConfigurationList</w:t>
      </w:r>
    </w:p>
    <w:p w14:paraId="76AE2F99" w14:textId="77777777" w:rsidR="00425068" w:rsidRPr="007A1423" w:rsidRDefault="00425068" w:rsidP="00425068">
      <w:pPr>
        <w:pStyle w:val="B5"/>
      </w:pPr>
      <w:r>
        <w:t>-</w:t>
      </w:r>
      <w:r>
        <w:tab/>
      </w:r>
      <w:r w:rsidRPr="007A1423">
        <w:t xml:space="preserve">if UE is configured to monitor PDCCH for DCI format 4_1, </w:t>
      </w:r>
      <m:oMath>
        <m:sSub>
          <m:sSubPr>
            <m:ctrlPr>
              <w:rPr>
                <w:rFonts w:ascii="Cambria Math" w:hAnsi="Cambria Math"/>
              </w:rPr>
            </m:ctrlPr>
          </m:sSubPr>
          <m:e>
            <m:r>
              <w:rPr>
                <w:rFonts w:ascii="Cambria Math" w:hAnsi="Cambria Math"/>
              </w:rPr>
              <m:t>K</m:t>
            </m:r>
          </m:e>
          <m:sub>
            <m:r>
              <m:rPr>
                <m:sty m:val="p"/>
              </m:rPr>
              <w:rPr>
                <w:rFonts w:ascii="Cambria Math" w:hAnsi="Cambria Math"/>
              </w:rPr>
              <m:t>1,M</m:t>
            </m:r>
          </m:sub>
        </m:sSub>
      </m:oMath>
      <w:r w:rsidRPr="007A1423">
        <w:t xml:space="preserve"> is provided by the union of </w:t>
      </w:r>
      <w:r w:rsidRPr="007A1423">
        <w:rPr>
          <w:i/>
          <w:iCs/>
        </w:rPr>
        <w:t>dl-DataToUL-ACK</w:t>
      </w:r>
      <w:r w:rsidRPr="007A1423">
        <w:t xml:space="preserve"> </w:t>
      </w:r>
      <w:ins w:id="202" w:author="Aris Papasakellariou" w:date="2023-10-15T21:52:00Z">
        <w:r w:rsidRPr="00EB77CE">
          <w:t xml:space="preserve">or </w:t>
        </w:r>
        <w:r w:rsidRPr="00EB77CE">
          <w:rPr>
            <w:i/>
          </w:rPr>
          <w:t>DL-DataToUL-ACK-v1700</w:t>
        </w:r>
      </w:ins>
      <w:r w:rsidRPr="007A1423">
        <w:rPr>
          <w:iCs/>
        </w:rPr>
        <w:t>and</w:t>
      </w:r>
      <w:r w:rsidRPr="007A1423">
        <w:t xml:space="preserve"> </w:t>
      </w:r>
      <w:r w:rsidRPr="007A1423">
        <w:rPr>
          <w:i/>
          <w:iCs/>
        </w:rPr>
        <w:t>dl-DataToUL-ACK-MulticastDCI-Format4-1</w:t>
      </w:r>
      <w:r w:rsidRPr="007A1423">
        <w:rPr>
          <w:iCs/>
        </w:rPr>
        <w:t xml:space="preserve">, if provided; otherwise, </w:t>
      </w:r>
      <w:r w:rsidRPr="007A1423">
        <w:t xml:space="preserve">by the union of </w:t>
      </w:r>
      <w:r w:rsidRPr="007A1423">
        <w:rPr>
          <w:i/>
          <w:iCs/>
        </w:rPr>
        <w:t>dl-DataToUL-ACK</w:t>
      </w:r>
      <w:r w:rsidRPr="007A1423">
        <w:t xml:space="preserve"> </w:t>
      </w:r>
      <w:ins w:id="203" w:author="Aris Papasakellariou" w:date="2023-10-15T21:52:00Z">
        <w:r w:rsidRPr="00EB77CE">
          <w:t xml:space="preserve">or </w:t>
        </w:r>
        <w:r w:rsidRPr="00EB77CE">
          <w:rPr>
            <w:i/>
          </w:rPr>
          <w:t>DL-DataToUL-ACK-v1700</w:t>
        </w:r>
      </w:ins>
      <w:r w:rsidRPr="007A1423">
        <w:t>and the slot timing values {1, 2, 3, 4, 5, 6, 7, 8}</w:t>
      </w:r>
    </w:p>
    <w:p w14:paraId="136500A3" w14:textId="77777777" w:rsidR="00425068" w:rsidRPr="007A1423" w:rsidRDefault="00425068" w:rsidP="00425068">
      <w:pPr>
        <w:pStyle w:val="B5"/>
      </w:pPr>
      <w:r>
        <w:t>-</w:t>
      </w:r>
      <w:r>
        <w:tab/>
      </w:r>
      <w:r w:rsidRPr="007A1423">
        <w:t xml:space="preserve">otherwise, </w:t>
      </w:r>
      <m:oMath>
        <m:sSub>
          <m:sSubPr>
            <m:ctrlPr>
              <w:rPr>
                <w:rFonts w:ascii="Cambria Math" w:hAnsi="Cambria Math"/>
              </w:rPr>
            </m:ctrlPr>
          </m:sSubPr>
          <m:e>
            <m:r>
              <w:rPr>
                <w:rFonts w:ascii="Cambria Math" w:hAnsi="Cambria Math"/>
              </w:rPr>
              <m:t>K</m:t>
            </m:r>
          </m:e>
          <m:sub>
            <m:r>
              <m:rPr>
                <m:sty m:val="p"/>
              </m:rPr>
              <w:rPr>
                <w:rFonts w:ascii="Cambria Math" w:hAnsi="Cambria Math"/>
              </w:rPr>
              <m:t>1,M</m:t>
            </m:r>
          </m:sub>
        </m:sSub>
      </m:oMath>
      <w:r w:rsidRPr="007A1423">
        <w:t xml:space="preserve"> is provided by </w:t>
      </w:r>
      <w:r w:rsidRPr="007A1423">
        <w:rPr>
          <w:i/>
          <w:iCs/>
        </w:rPr>
        <w:t>dl-DataToUL-ACK</w:t>
      </w:r>
      <w:r w:rsidRPr="007A1423">
        <w:t xml:space="preserve"> </w:t>
      </w:r>
      <w:ins w:id="204" w:author="Aris Papasakellariou" w:date="2023-10-15T21:52:00Z">
        <w:r w:rsidRPr="00EB77CE">
          <w:t xml:space="preserve">or </w:t>
        </w:r>
        <w:r w:rsidRPr="00EB77CE">
          <w:rPr>
            <w:i/>
          </w:rPr>
          <w:t>DL-DataToUL-ACK-v1700</w:t>
        </w:r>
      </w:ins>
    </w:p>
    <w:p w14:paraId="24D63107" w14:textId="77777777" w:rsidR="00425068" w:rsidRDefault="00425068" w:rsidP="00425068">
      <w:pPr>
        <w:pStyle w:val="B4"/>
        <w:rPr>
          <w:lang w:val="en-US"/>
        </w:rPr>
      </w:pPr>
      <w:r w:rsidRPr="007A1423">
        <w:rPr>
          <w:lang w:eastAsia="ko-KR"/>
        </w:rPr>
        <w:lastRenderedPageBreak/>
        <w:t>-</w:t>
      </w:r>
      <w:r w:rsidRPr="007A1423">
        <w:rPr>
          <w:lang w:eastAsia="ko-KR"/>
        </w:rPr>
        <w:tab/>
        <w:t>otherwise</w:t>
      </w:r>
      <w:r w:rsidRPr="007A1423">
        <w:t xml:space="preserve">, </w:t>
      </w:r>
      <m:oMath>
        <m:sSub>
          <m:sSubPr>
            <m:ctrlPr>
              <w:rPr>
                <w:rFonts w:ascii="Cambria Math" w:hAnsi="Cambria Math"/>
              </w:rPr>
            </m:ctrlPr>
          </m:sSubPr>
          <m:e>
            <m:r>
              <w:rPr>
                <w:rFonts w:ascii="Cambria Math" w:hAnsi="Cambria Math"/>
              </w:rPr>
              <m:t>K</m:t>
            </m:r>
          </m:e>
          <m:sub>
            <m:r>
              <m:rPr>
                <m:sty m:val="p"/>
              </m:rPr>
              <w:rPr>
                <w:rFonts w:ascii="Cambria Math" w:hAnsi="Cambria Math"/>
              </w:rPr>
              <m:t>1,M</m:t>
            </m:r>
          </m:sub>
        </m:sSub>
      </m:oMath>
      <w:r w:rsidRPr="007A1423">
        <w:t xml:space="preserve"> is provided by </w:t>
      </w:r>
      <w:r w:rsidRPr="007A1423">
        <w:rPr>
          <w:i/>
          <w:iCs/>
        </w:rPr>
        <w:t xml:space="preserve">dl-DataToUL-ACK-ForDCI Format4-1 </w:t>
      </w:r>
      <w:r w:rsidRPr="007A1423">
        <w:rPr>
          <w:iCs/>
        </w:rPr>
        <w:t xml:space="preserve">if provided; otherwise, </w:t>
      </w:r>
      <w:r w:rsidRPr="007A1423">
        <w:t>by the slot timing values {1, 2, 3, 4, 5, 6, 7, 8}</w:t>
      </w:r>
      <w:ins w:id="205" w:author="Aris Papasakellariou" w:date="2023-10-15T21:51:00Z">
        <w:r w:rsidRPr="00CA7168">
          <w:rPr>
            <w:lang w:val="en-US"/>
          </w:rPr>
          <w:t xml:space="preserve"> for SCS configuration of PUCCH transmission </w:t>
        </w:r>
      </w:ins>
      <m:oMath>
        <m:r>
          <w:ins w:id="206" w:author="Aris Papasakellariou" w:date="2023-10-15T21:51:00Z">
            <w:rPr>
              <w:rFonts w:ascii="Cambria Math" w:hAnsi="Cambria Math"/>
              <w:lang w:val="en-US"/>
            </w:rPr>
            <m:t>μ≤3</m:t>
          </w:ins>
        </m:r>
      </m:oMath>
    </w:p>
    <w:p w14:paraId="48239BC8" w14:textId="77777777" w:rsidR="00425068" w:rsidRDefault="00425068" w:rsidP="00425068">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44F59021" w14:textId="77777777" w:rsidR="00425068" w:rsidRPr="00B06CC2" w:rsidRDefault="00425068" w:rsidP="00425068">
      <w:pPr>
        <w:rPr>
          <w:lang w:eastAsia="ko-KR"/>
        </w:rPr>
      </w:pPr>
      <w:r w:rsidRPr="00B06CC2">
        <w:rPr>
          <w:lang w:eastAsia="ko-KR"/>
        </w:rPr>
        <w:t xml:space="preserve">If a UE is provided </w:t>
      </w:r>
      <w:r w:rsidRPr="00B06CC2">
        <w:rPr>
          <w:i/>
          <w:iCs/>
          <w:lang w:eastAsia="ko-KR"/>
        </w:rPr>
        <w:t>fdmed-ReceptionMulticast</w:t>
      </w:r>
      <w:r w:rsidRPr="00B06CC2">
        <w:rPr>
          <w:lang w:eastAsia="ko-KR"/>
        </w:rPr>
        <w:t xml:space="preserve"> and the UE is configured to monitor PDCCH for detection of unicast DCI formats and to monitor PDCCH for detection of multicast DCI format</w:t>
      </w:r>
      <w:r>
        <w:rPr>
          <w:lang w:eastAsia="ko-KR"/>
        </w:rPr>
        <w:t>s</w:t>
      </w:r>
      <w:r w:rsidRPr="00B06CC2">
        <w:rPr>
          <w:lang w:eastAsia="ko-KR"/>
        </w:rPr>
        <w:t xml:space="preserve"> </w:t>
      </w:r>
    </w:p>
    <w:p w14:paraId="1BA70EF1" w14:textId="77777777" w:rsidR="00425068" w:rsidRPr="00B06CC2" w:rsidRDefault="00425068" w:rsidP="00425068">
      <w:pPr>
        <w:pStyle w:val="B1"/>
      </w:pPr>
      <w:r w:rsidRPr="00B06CC2">
        <w:t>-</w:t>
      </w:r>
      <w:r w:rsidRPr="00B06CC2">
        <w:tab/>
        <w:t xml:space="preserve">a serving cell is placed in a first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B06CC2">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Pr="00B06CC2">
        <w:t xml:space="preserve"> serving cells if the UE is configured to monitor PDCCH </w:t>
      </w:r>
      <w:r w:rsidRPr="00B06CC2">
        <w:rPr>
          <w:lang w:val="en-US"/>
        </w:rPr>
        <w:t>for</w:t>
      </w:r>
      <w:r w:rsidRPr="00B06CC2">
        <w:t xml:space="preserve"> DCI formats 1_0/1_1/1_2 </w:t>
      </w:r>
      <w:r w:rsidRPr="00B06CC2">
        <w:rPr>
          <w:lang w:val="en-US" w:eastAsia="zh-CN"/>
        </w:rPr>
        <w:t>for</w:t>
      </w:r>
      <w:r w:rsidRPr="00B06CC2">
        <w:rPr>
          <w:lang w:eastAsia="zh-CN"/>
        </w:rPr>
        <w:t xml:space="preserve"> scheduling on serving cell </w:t>
      </w:r>
      <m:oMath>
        <m:r>
          <w:rPr>
            <w:rFonts w:ascii="Cambria Math" w:hAnsi="Cambria Math"/>
          </w:rPr>
          <m:t>c</m:t>
        </m:r>
      </m:oMath>
      <w:r w:rsidRPr="00B06CC2">
        <w:t>, and</w:t>
      </w:r>
    </w:p>
    <w:p w14:paraId="72F4FBEE" w14:textId="77777777" w:rsidR="00425068" w:rsidRPr="00B06CC2" w:rsidRDefault="00425068" w:rsidP="00425068">
      <w:pPr>
        <w:pStyle w:val="B1"/>
      </w:pPr>
      <w:r w:rsidRPr="00B06CC2">
        <w:t>-</w:t>
      </w:r>
      <w:r w:rsidRPr="00B06CC2">
        <w:tab/>
        <w:t xml:space="preserve">a serving cell is placed in a </w:t>
      </w:r>
      <w:r w:rsidRPr="00B06CC2">
        <w:rPr>
          <w:lang w:val="en-US"/>
        </w:rPr>
        <w:t>second</w:t>
      </w:r>
      <w:r w:rsidRPr="00B06CC2">
        <w:t xml:space="preserve"> set </w:t>
      </w:r>
      <m:oMath>
        <m:sSub>
          <m:sSubPr>
            <m:ctrlPr>
              <w:rPr>
                <w:rFonts w:ascii="Cambria Math" w:hAnsi="Cambria Math"/>
                <w:i/>
              </w:rPr>
            </m:ctrlPr>
          </m:sSubPr>
          <m:e>
            <m:r>
              <w:rPr>
                <w:rFonts w:ascii="Cambria Math" w:hAnsi="Cambria Math"/>
              </w:rPr>
              <m:t>S</m:t>
            </m:r>
          </m:e>
          <m:sub>
            <m:r>
              <m:rPr>
                <m:nor/>
              </m:rPr>
              <w:rPr>
                <w:lang w:val="en-US"/>
              </w:rPr>
              <m:t>M</m:t>
            </m:r>
            <m:ctrlPr>
              <w:rPr>
                <w:rFonts w:ascii="Cambria Math" w:hAnsi="Cambria Math"/>
              </w:rPr>
            </m:ctrlPr>
          </m:sub>
        </m:sSub>
      </m:oMath>
      <w:r w:rsidRPr="00B06CC2">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m:rPr>
                <m:nor/>
              </m:rPr>
              <w:rPr>
                <w:rFonts w:ascii="Cambria Math"/>
                <w:lang w:val="en-US"/>
              </w:rPr>
              <m:t>M</m:t>
            </m:r>
            <m:ctrlPr>
              <w:rPr>
                <w:rFonts w:ascii="Cambria Math" w:hAnsi="Cambria Math"/>
              </w:rPr>
            </m:ctrlPr>
          </m:sup>
        </m:sSubSup>
      </m:oMath>
      <w:r w:rsidRPr="00B06CC2">
        <w:t xml:space="preserve"> serving cells if the UE is configured to monitor PDCCH </w:t>
      </w:r>
      <w:r w:rsidRPr="00B06CC2">
        <w:rPr>
          <w:lang w:val="en-US"/>
        </w:rPr>
        <w:t>for</w:t>
      </w:r>
      <w:r w:rsidRPr="00B06CC2">
        <w:t xml:space="preserve"> </w:t>
      </w:r>
      <w:r>
        <w:rPr>
          <w:lang w:val="en-US"/>
        </w:rPr>
        <w:t>detection of</w:t>
      </w:r>
      <w:r w:rsidRPr="00B06CC2">
        <w:rPr>
          <w:lang w:val="en-US"/>
        </w:rPr>
        <w:t xml:space="preserve"> </w:t>
      </w:r>
      <w:r w:rsidRPr="00B06CC2">
        <w:t xml:space="preserve">DCI format </w:t>
      </w:r>
      <w:r>
        <w:rPr>
          <w:lang w:val="en-US"/>
        </w:rPr>
        <w:t xml:space="preserve">4_1/4_2 </w:t>
      </w:r>
      <w:r w:rsidRPr="00B06CC2">
        <w:rPr>
          <w:lang w:val="en-US" w:eastAsia="zh-CN"/>
        </w:rPr>
        <w:t>for</w:t>
      </w:r>
      <w:r w:rsidRPr="00B06CC2">
        <w:rPr>
          <w:lang w:eastAsia="zh-CN"/>
        </w:rPr>
        <w:t xml:space="preserve"> scheduling on serving cell </w:t>
      </w:r>
      <m:oMath>
        <m:r>
          <w:rPr>
            <w:rFonts w:ascii="Cambria Math" w:hAnsi="Cambria Math"/>
          </w:rPr>
          <m:t>c</m:t>
        </m:r>
      </m:oMath>
      <w:r w:rsidRPr="00B06CC2">
        <w:t>, and</w:t>
      </w:r>
    </w:p>
    <w:p w14:paraId="3B71C522" w14:textId="77777777" w:rsidR="00425068" w:rsidRPr="00B06CC2" w:rsidRDefault="00425068" w:rsidP="00425068">
      <w:pPr>
        <w:pStyle w:val="B1"/>
      </w:pPr>
      <w:r w:rsidRPr="00B06CC2">
        <w:t>-</w:t>
      </w:r>
      <w:r w:rsidRPr="00B06CC2">
        <w:tab/>
        <w:t>serving cells are placed in a set according to an ascending order of a serving cell index</w:t>
      </w:r>
    </w:p>
    <w:p w14:paraId="2551D23C" w14:textId="358E0EEF" w:rsidR="006E3501" w:rsidRPr="000D1945" w:rsidRDefault="006E3501" w:rsidP="006E3501">
      <w:r w:rsidRPr="00B06CC2">
        <w:t xml:space="preserve">the UE </w:t>
      </w:r>
      <w:r w:rsidRPr="000D1945">
        <w:t xml:space="preserve">generates a Type-1 HARQ-ACK codebook 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0D1945">
        <w:t xml:space="preserve"> and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rsidRPr="000D1945">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Pr="000D1945">
        <w:rPr>
          <w:rFonts w:eastAsia="DengXian"/>
        </w:rPr>
        <w:t xml:space="preserve"> and using</w:t>
      </w:r>
      <w:r w:rsidRPr="000D1945">
        <w:rPr>
          <w:rFonts w:eastAsia="DengXian" w:hint="eastAsia"/>
        </w:rPr>
        <w:t xml:space="preserve"> the </w:t>
      </w:r>
      <w:r w:rsidRPr="000D1945">
        <w:rPr>
          <w:i/>
        </w:rPr>
        <w:t>maxNrofCodeWordsScheduledByDCI</w:t>
      </w:r>
      <w:r w:rsidRPr="000D1945">
        <w:rPr>
          <w:rFonts w:hint="eastAsia"/>
        </w:rPr>
        <w:t xml:space="preserve"> </w:t>
      </w:r>
      <w:r w:rsidRPr="000D1945">
        <w:t>provided</w:t>
      </w:r>
      <w:r w:rsidRPr="000D1945">
        <w:rPr>
          <w:rFonts w:hint="eastAsia"/>
        </w:rPr>
        <w:t xml:space="preserve"> in </w:t>
      </w:r>
      <w:bookmarkStart w:id="207" w:name="_Hlk143778804"/>
      <w:r w:rsidRPr="000D1945">
        <w:rPr>
          <w:rFonts w:hint="eastAsia"/>
          <w:i/>
        </w:rPr>
        <w:t>PDSCH-config</w:t>
      </w:r>
      <w:bookmarkEnd w:id="207"/>
      <w:r w:rsidRPr="000D1945">
        <w:rPr>
          <w:rFonts w:eastAsia="DengXian"/>
        </w:rPr>
        <w:t xml:space="preserve"> </w:t>
      </w:r>
      <w:ins w:id="208" w:author="Aris Papasakellariou" w:date="2023-10-15T21:32:00Z">
        <w:r w:rsidR="00983804" w:rsidRPr="000D1945">
          <w:t xml:space="preserve">for the set </w:t>
        </w:r>
      </w:ins>
      <m:oMath>
        <m:sSub>
          <m:sSubPr>
            <m:ctrlPr>
              <w:ins w:id="209" w:author="Aris Papasakellariou" w:date="2023-10-15T21:32:00Z">
                <w:rPr>
                  <w:rFonts w:ascii="Cambria Math" w:hAnsi="Cambria Math"/>
                  <w:i/>
                </w:rPr>
              </w:ins>
            </m:ctrlPr>
          </m:sSubPr>
          <m:e>
            <m:r>
              <w:ins w:id="210" w:author="Aris Papasakellariou" w:date="2023-10-15T21:32:00Z">
                <w:rPr>
                  <w:rFonts w:ascii="Cambria Math" w:hAnsi="Cambria Math"/>
                </w:rPr>
                <m:t>S</m:t>
              </w:ins>
            </m:r>
          </m:e>
          <m:sub>
            <m:r>
              <w:ins w:id="211" w:author="Aris Papasakellariou" w:date="2023-10-15T21:32:00Z">
                <m:rPr>
                  <m:nor/>
                </m:rPr>
                <m:t>U</m:t>
              </w:ins>
            </m:r>
            <m:ctrlPr>
              <w:ins w:id="212" w:author="Aris Papasakellariou" w:date="2023-10-15T21:32:00Z">
                <w:rPr>
                  <w:rFonts w:ascii="Cambria Math" w:hAnsi="Cambria Math"/>
                </w:rPr>
              </w:ins>
            </m:ctrlPr>
          </m:sub>
        </m:sSub>
      </m:oMath>
      <w:ins w:id="213" w:author="Aris Papasakellariou" w:date="2023-10-15T21:32:00Z">
        <w:r w:rsidR="00983804" w:rsidRPr="000D1945">
          <w:t xml:space="preserve"> </w:t>
        </w:r>
      </w:ins>
      <w:r w:rsidRPr="000D1945">
        <w:rPr>
          <w:rFonts w:eastAsia="DengXian"/>
        </w:rPr>
        <w:t xml:space="preserve">and </w:t>
      </w:r>
      <w:ins w:id="214" w:author="Aris Papasakellariou" w:date="2023-10-15T21:32:00Z">
        <w:r w:rsidR="00983804" w:rsidRPr="000D1945">
          <w:rPr>
            <w:rFonts w:eastAsia="DengXian"/>
          </w:rPr>
          <w:t xml:space="preserve">setting </w:t>
        </w:r>
      </w:ins>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DL,M</m:t>
            </m:r>
            <m:ctrlPr>
              <w:rPr>
                <w:rFonts w:ascii="Cambria Math" w:hAnsi="Cambria Math"/>
              </w:rPr>
            </m:ctrlPr>
          </m:sup>
        </m:sSubSup>
      </m:oMath>
      <w:ins w:id="215" w:author="Aris Papasakellariou" w:date="2023-10-15T21:32:00Z">
        <w:r w:rsidR="00983804" w:rsidRPr="000D1945">
          <w:rPr>
            <w:rFonts w:eastAsia="DengXian"/>
          </w:rPr>
          <w:t xml:space="preserve">, </w:t>
        </w:r>
        <w:r w:rsidR="00983804" w:rsidRPr="000D1945">
          <w:rPr>
            <w:i/>
          </w:rPr>
          <w:t>maxCodeBlockGroupsPerTransportBlock</w:t>
        </w:r>
        <w:r w:rsidR="00983804" w:rsidRPr="000D1945">
          <w:rPr>
            <w:rFonts w:eastAsia="Gulim"/>
          </w:rPr>
          <w:t xml:space="preserve"> to 1,</w:t>
        </w:r>
      </w:ins>
      <w:r w:rsidRPr="000D1945">
        <w:rPr>
          <w:rFonts w:eastAsia="DengXian"/>
        </w:rPr>
        <w:t xml:space="preserve"> and using</w:t>
      </w:r>
      <w:r w:rsidRPr="000D1945">
        <w:rPr>
          <w:rFonts w:eastAsia="DengXian" w:hint="eastAsia"/>
        </w:rPr>
        <w:t xml:space="preserve"> the </w:t>
      </w:r>
      <w:r w:rsidRPr="000D1945">
        <w:rPr>
          <w:i/>
        </w:rPr>
        <w:t>maxNrofCodeWordsScheduledByDCI</w:t>
      </w:r>
      <w:r w:rsidRPr="000D1945">
        <w:rPr>
          <w:rFonts w:hint="eastAsia"/>
        </w:rPr>
        <w:t xml:space="preserve"> </w:t>
      </w:r>
      <w:r w:rsidRPr="000D1945">
        <w:t>provided</w:t>
      </w:r>
      <w:r w:rsidRPr="000D1945">
        <w:rPr>
          <w:rFonts w:hint="eastAsia"/>
        </w:rPr>
        <w:t xml:space="preserve"> in </w:t>
      </w:r>
      <w:r w:rsidRPr="000D1945">
        <w:rPr>
          <w:rFonts w:hint="eastAsia"/>
          <w:i/>
        </w:rPr>
        <w:t>PDSCH-configMulticast</w:t>
      </w:r>
      <w:r w:rsidRPr="000D1945">
        <w:rPr>
          <w:rFonts w:eastAsia="DengXian"/>
        </w:rPr>
        <w:t xml:space="preserve"> </w:t>
      </w:r>
      <w:ins w:id="216" w:author="Aris Papasakellariou" w:date="2023-10-15T21:33:00Z">
        <w:r w:rsidR="00983804" w:rsidRPr="000D1945">
          <w:t xml:space="preserve">for the set </w:t>
        </w:r>
      </w:ins>
      <m:oMath>
        <m:sSub>
          <m:sSubPr>
            <m:ctrlPr>
              <w:ins w:id="217" w:author="Aris Papasakellariou" w:date="2023-10-15T21:33:00Z">
                <w:rPr>
                  <w:rFonts w:ascii="Cambria Math" w:hAnsi="Cambria Math"/>
                  <w:i/>
                </w:rPr>
              </w:ins>
            </m:ctrlPr>
          </m:sSubPr>
          <m:e>
            <m:r>
              <w:ins w:id="218" w:author="Aris Papasakellariou" w:date="2023-10-15T21:33:00Z">
                <w:rPr>
                  <w:rFonts w:ascii="Cambria Math" w:hAnsi="Cambria Math"/>
                </w:rPr>
                <m:t>S</m:t>
              </w:ins>
            </m:r>
          </m:e>
          <m:sub>
            <m:r>
              <w:ins w:id="219" w:author="Aris Papasakellariou" w:date="2023-10-15T21:33:00Z">
                <m:rPr>
                  <m:nor/>
                </m:rPr>
                <w:rPr>
                  <w:rFonts w:ascii="Cambria Math"/>
                </w:rPr>
                <m:t>M</m:t>
              </w:ins>
            </m:r>
            <m:ctrlPr>
              <w:ins w:id="220" w:author="Aris Papasakellariou" w:date="2023-10-15T21:33:00Z">
                <w:rPr>
                  <w:rFonts w:ascii="Cambria Math" w:hAnsi="Cambria Math"/>
                </w:rPr>
              </w:ins>
            </m:ctrlPr>
          </m:sub>
        </m:sSub>
      </m:oMath>
      <w:ins w:id="221" w:author="Aris Papasakellariou" w:date="2023-10-15T21:33:00Z">
        <w:r w:rsidR="00983804" w:rsidRPr="000D1945">
          <w:t xml:space="preserve"> </w:t>
        </w:r>
      </w:ins>
      <w:r w:rsidRPr="000D1945">
        <w:rPr>
          <w:rFonts w:eastAsia="DengXian"/>
        </w:rPr>
        <w:t xml:space="preserve">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0D1945">
        <w:rPr>
          <w:rFonts w:eastAsia="DengXian"/>
        </w:rPr>
        <w:t xml:space="preserve"> followed by the HARQ-ACK codebook generated for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rsidRPr="000D1945">
        <w:rPr>
          <w:rFonts w:eastAsia="DengXian"/>
        </w:rPr>
        <w:t xml:space="preserve"> to obtain a total number of </w:t>
      </w:r>
      <m:oMath>
        <m:sSub>
          <m:sSubPr>
            <m:ctrlPr>
              <w:rPr>
                <w:rFonts w:ascii="Cambria Math" w:hAnsi="Cambria Math"/>
                <w:i/>
              </w:rPr>
            </m:ctrlPr>
          </m:sSubPr>
          <m:e>
            <m:r>
              <w:rPr>
                <w:rFonts w:ascii="Cambria Math" w:hAnsi="Cambria Math"/>
              </w:rPr>
              <m:t>O</m:t>
            </m:r>
          </m:e>
          <m:sub>
            <m:r>
              <m:rPr>
                <m:nor/>
              </m:rPr>
              <w:rPr>
                <w:rFonts w:ascii="Cambria Math"/>
              </w:rPr>
              <m:t>ACK</m:t>
            </m:r>
            <m:ctrlPr>
              <w:rPr>
                <w:rFonts w:ascii="Cambria Math" w:hAnsi="Cambria Math"/>
              </w:rPr>
            </m:ctrlPr>
          </m:sub>
        </m:sSub>
      </m:oMath>
      <w:r w:rsidRPr="000D1945">
        <w:rPr>
          <w:rFonts w:eastAsia="DengXian"/>
        </w:rPr>
        <w:t xml:space="preserve"> HARQ-ACK information bits.</w:t>
      </w:r>
    </w:p>
    <w:p w14:paraId="4EFB1E43" w14:textId="259829EB" w:rsidR="006E3501" w:rsidRPr="00DB5EFD" w:rsidRDefault="00425068" w:rsidP="006E3501">
      <w:pPr>
        <w:rPr>
          <w:lang w:val="en-US"/>
        </w:rPr>
      </w:pPr>
      <w:r w:rsidRPr="00B06CC2">
        <w:rPr>
          <w:lang w:val="en-US" w:eastAsia="zh-CN"/>
        </w:rPr>
        <w:t xml:space="preserve">If the UE </w:t>
      </w:r>
      <w:r w:rsidRPr="00B06CC2">
        <w:rPr>
          <w:rFonts w:eastAsia="Gulim"/>
        </w:rPr>
        <w:t xml:space="preserve">is configured to monitor PDCCH for DCI formats with CRC scrambled by G-RNTI </w:t>
      </w:r>
      <w:r>
        <w:rPr>
          <w:rFonts w:eastAsia="Gulim"/>
        </w:rPr>
        <w:t xml:space="preserve">for multicast </w:t>
      </w:r>
      <w:r w:rsidRPr="00B06CC2">
        <w:rPr>
          <w:rFonts w:eastAsia="Gulim"/>
        </w:rPr>
        <w:t xml:space="preserve">or G-CS-RNTI and is provided </w:t>
      </w:r>
      <w:r w:rsidRPr="00036705">
        <w:rPr>
          <w:rFonts w:eastAsia="Gulim"/>
          <w:i/>
          <w:iCs/>
        </w:rPr>
        <w:t>type1-Codebook-Generation-Mode</w:t>
      </w:r>
      <w:r w:rsidRPr="00036705">
        <w:rPr>
          <w:rFonts w:eastAsia="Gulim"/>
        </w:rPr>
        <w:t xml:space="preserve"> =</w:t>
      </w:r>
      <w:r>
        <w:rPr>
          <w:rFonts w:eastAsia="Gulim"/>
          <w:i/>
          <w:iCs/>
        </w:rPr>
        <w:t xml:space="preserve"> </w:t>
      </w:r>
      <w:r>
        <w:rPr>
          <w:rFonts w:eastAsia="Gulim"/>
        </w:rPr>
        <w:t>'mode1'</w:t>
      </w:r>
      <w:r w:rsidRPr="00B06CC2">
        <w:rPr>
          <w:rFonts w:eastAsia="Gulim"/>
        </w:rPr>
        <w:t xml:space="preserve">, the UE </w:t>
      </w:r>
      <w:r w:rsidRPr="00B06CC2">
        <w:rPr>
          <w:lang w:val="en-US"/>
        </w:rPr>
        <w:t xml:space="preserve">separately </w:t>
      </w:r>
      <w:r w:rsidRPr="00B06CC2">
        <w:rPr>
          <w:lang w:val="en-US" w:eastAsia="ko-KR"/>
        </w:rPr>
        <w:t xml:space="preserve">applies the following pseudo-code for each of the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w:t>
      </w:r>
      <w:r w:rsidRPr="00B06CC2">
        <w:rPr>
          <w:lang w:val="en-US" w:eastAsia="ko-KR"/>
        </w:rPr>
        <w:t xml:space="preserve">, the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t xml:space="preserve"> set</w:t>
      </w:r>
      <w:r w:rsidRPr="00B06CC2">
        <w:rPr>
          <w:lang w:val="en-US" w:eastAsia="ko-KR"/>
        </w:rPr>
        <w:t xml:space="preserve">, and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val="en-US"/>
        </w:rPr>
        <w:t xml:space="preserve"> set as the </w:t>
      </w:r>
      <w:r w:rsidRPr="00B06CC2">
        <w:rPr>
          <w:lang w:val="en-US" w:eastAsia="zh-CN"/>
        </w:rPr>
        <w:t xml:space="preserve">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t xml:space="preserve">, </w:t>
      </w:r>
      <w:r w:rsidRPr="00B06CC2">
        <w:rPr>
          <w:lang w:val="en-US"/>
        </w:rPr>
        <w:t xml:space="preserve">and for the corresponding sets of row indexes as </w:t>
      </w:r>
      <m:oMath>
        <m:r>
          <w:rPr>
            <w:rFonts w:ascii="Cambria Math" w:hAnsi="Cambria Math"/>
          </w:rPr>
          <m:t>R</m:t>
        </m:r>
      </m:oMath>
      <w:r w:rsidRPr="00B06CC2">
        <w:rPr>
          <w:lang w:val="en-US"/>
        </w:rPr>
        <w:t xml:space="preserve"> to obtain first, second, and third Type-1 HARQ-ACK sub-codebooks, and concatenates the first, second, and third, Type-1 HARQ-ACK sub-codebooks to obtain the Type-1 HARQ-ACK codebook.</w:t>
      </w:r>
      <w:ins w:id="222" w:author="Aris Papasakellariou" w:date="2023-10-15T21:31:00Z">
        <w:r w:rsidR="00DB5EFD" w:rsidRPr="00DB5EFD">
          <w:t xml:space="preserve"> The UE sets </w:t>
        </w:r>
        <w:r w:rsidR="00DB5EFD" w:rsidRPr="00DB5EFD">
          <w:rPr>
            <w:i/>
          </w:rPr>
          <w:t>maxCodeBlockGroupsPerTransportBlock</w:t>
        </w:r>
        <w:r w:rsidR="00DB5EFD" w:rsidRPr="00DB5EFD">
          <w:rPr>
            <w:rFonts w:eastAsia="Gulim"/>
          </w:rPr>
          <w:t xml:space="preserve"> to 1 for determining the </w:t>
        </w:r>
        <w:r w:rsidR="00DB5EFD" w:rsidRPr="00DB5EFD">
          <w:t>third Type-1 HARQ-ACK sub-codebook.</w:t>
        </w:r>
      </w:ins>
    </w:p>
    <w:p w14:paraId="35622836" w14:textId="77777777" w:rsidR="00425068" w:rsidRPr="00030139" w:rsidRDefault="00425068" w:rsidP="00425068">
      <w:r w:rsidRPr="00030139">
        <w:t xml:space="preserve">If the UE </w:t>
      </w:r>
      <w:r w:rsidRPr="00030139">
        <w:rPr>
          <w:rFonts w:eastAsia="Gulim"/>
        </w:rPr>
        <w:t xml:space="preserve">is configured to monitor PDCCH for DCI formats with CRC scrambled by G-RNTI for multicast or G-CS-RNTI and is </w:t>
      </w:r>
      <w:r w:rsidRPr="00030139">
        <w:rPr>
          <w:rFonts w:hint="eastAsia"/>
        </w:rPr>
        <w:t xml:space="preserve">not </w:t>
      </w:r>
      <w:r w:rsidRPr="00030139">
        <w:rPr>
          <w:rFonts w:eastAsia="Gulim"/>
        </w:rPr>
        <w:t xml:space="preserve">provided </w:t>
      </w:r>
      <w:r w:rsidRPr="00030139">
        <w:rPr>
          <w:i/>
          <w:iCs/>
          <w:lang w:eastAsia="ko-KR"/>
        </w:rPr>
        <w:t>fdmed-ReceptionMulticast</w:t>
      </w:r>
      <w:r w:rsidRPr="00030139">
        <w:rPr>
          <w:rFonts w:eastAsia="Gulim"/>
        </w:rPr>
        <w:t xml:space="preserve">, the UE </w:t>
      </w:r>
      <w:r w:rsidRPr="00030139">
        <w:t>generates a Type-1 HARQ-ACK codebook using</w:t>
      </w:r>
      <w:r w:rsidRPr="00030139">
        <w:rPr>
          <w:rFonts w:eastAsia="DengXian" w:hint="eastAsia"/>
        </w:rPr>
        <w:t xml:space="preserve"> </w:t>
      </w:r>
      <w:r w:rsidRPr="00030139">
        <w:rPr>
          <w:rFonts w:hint="eastAsia"/>
        </w:rPr>
        <w:t xml:space="preserve">the </w:t>
      </w:r>
      <w:r w:rsidRPr="00030139">
        <w:t>maximum value of</w:t>
      </w:r>
      <w:r w:rsidRPr="00030139">
        <w:rPr>
          <w:i/>
        </w:rPr>
        <w:t xml:space="preserve"> maxNrofCodeWordsScheduledByDCI </w:t>
      </w:r>
      <w:r w:rsidRPr="00030139">
        <w:t>in</w:t>
      </w:r>
      <w:r w:rsidRPr="00030139">
        <w:rPr>
          <w:i/>
        </w:rPr>
        <w:t xml:space="preserve"> PDSCH-config</w:t>
      </w:r>
      <w:r w:rsidRPr="00030139">
        <w:t xml:space="preserve"> and </w:t>
      </w:r>
      <w:r w:rsidRPr="00030139">
        <w:rPr>
          <w:i/>
        </w:rPr>
        <w:t>PDSCH-configMulticast</w:t>
      </w:r>
      <w:r w:rsidRPr="00030139">
        <w:rPr>
          <w:rFonts w:eastAsia="DengXian" w:hint="eastAsia"/>
        </w:rPr>
        <w:t xml:space="preserve"> </w:t>
      </w:r>
      <w:r w:rsidRPr="00030139">
        <w:rPr>
          <w:rFonts w:eastAsia="DengXian"/>
        </w:rPr>
        <w:t>in the following pseudo-code.</w:t>
      </w:r>
    </w:p>
    <w:p w14:paraId="35B503E8" w14:textId="77777777" w:rsidR="00B87175" w:rsidRDefault="00B87175" w:rsidP="00B87175">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3F3F99A7" w14:textId="415EF712" w:rsidR="005F64ED" w:rsidRDefault="005F64ED" w:rsidP="000C301F">
      <w:pPr>
        <w:pStyle w:val="B4"/>
        <w:ind w:left="0" w:firstLine="0"/>
      </w:pPr>
    </w:p>
    <w:p w14:paraId="0EA0C80F" w14:textId="77777777" w:rsidR="000C301F" w:rsidRPr="00B916EC" w:rsidRDefault="000C301F" w:rsidP="000C301F">
      <w:pPr>
        <w:pStyle w:val="Heading4"/>
      </w:pPr>
      <w:bookmarkStart w:id="223" w:name="_Ref500250940"/>
      <w:bookmarkStart w:id="224" w:name="_Toc12021473"/>
      <w:bookmarkStart w:id="225" w:name="_Toc20311585"/>
      <w:bookmarkStart w:id="226" w:name="_Toc26719410"/>
      <w:bookmarkStart w:id="227" w:name="_Toc29894843"/>
      <w:bookmarkStart w:id="228" w:name="_Toc29899142"/>
      <w:bookmarkStart w:id="229" w:name="_Toc29899560"/>
      <w:bookmarkStart w:id="230" w:name="_Toc29917297"/>
      <w:bookmarkStart w:id="231" w:name="_Toc36498171"/>
      <w:bookmarkStart w:id="232" w:name="_Toc45699197"/>
      <w:bookmarkStart w:id="233" w:name="_Toc145664303"/>
      <w:r w:rsidRPr="00B916EC">
        <w:t>9</w:t>
      </w:r>
      <w:r w:rsidRPr="00B916EC">
        <w:rPr>
          <w:rFonts w:hint="eastAsia"/>
        </w:rPr>
        <w:t>.</w:t>
      </w:r>
      <w:r w:rsidRPr="00B916EC">
        <w:t>1.3.1</w:t>
      </w:r>
      <w:r w:rsidRPr="00B916EC">
        <w:rPr>
          <w:rFonts w:hint="eastAsia"/>
        </w:rPr>
        <w:tab/>
      </w:r>
      <w:r w:rsidRPr="00B916EC">
        <w:t xml:space="preserve">Type-2 HARQ-ACK codebook in </w:t>
      </w:r>
      <w:bookmarkEnd w:id="223"/>
      <w:r w:rsidRPr="00B916EC">
        <w:t>physical uplink control channel</w:t>
      </w:r>
      <w:bookmarkEnd w:id="224"/>
      <w:bookmarkEnd w:id="225"/>
      <w:bookmarkEnd w:id="226"/>
      <w:bookmarkEnd w:id="227"/>
      <w:bookmarkEnd w:id="228"/>
      <w:bookmarkEnd w:id="229"/>
      <w:bookmarkEnd w:id="230"/>
      <w:bookmarkEnd w:id="231"/>
      <w:bookmarkEnd w:id="232"/>
      <w:bookmarkEnd w:id="233"/>
    </w:p>
    <w:p w14:paraId="68F385F5" w14:textId="77777777" w:rsidR="0030590D" w:rsidRDefault="0030590D" w:rsidP="0030590D">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56454A94" w14:textId="4C56704C" w:rsidR="0004477A" w:rsidRPr="00B27E56" w:rsidRDefault="0004477A" w:rsidP="0004477A">
      <w:pPr>
        <w:rPr>
          <w:lang w:eastAsia="zh-CN"/>
        </w:rPr>
      </w:pPr>
      <w:r w:rsidRPr="00B27E56">
        <w:t>A</w:t>
      </w:r>
      <w:r w:rsidRPr="00B27E56">
        <w:rPr>
          <w:lang w:val="en-US"/>
        </w:rPr>
        <w:t xml:space="preserve"> value of the </w:t>
      </w:r>
      <w:r w:rsidRPr="00B27E56">
        <w:rPr>
          <w:rFonts w:hint="eastAsia"/>
          <w:lang w:val="en-US" w:eastAsia="zh-CN"/>
        </w:rPr>
        <w:t xml:space="preserve">counter </w:t>
      </w:r>
      <w:r w:rsidRPr="00B27E56">
        <w:rPr>
          <w:lang w:eastAsia="zh-CN"/>
        </w:rPr>
        <w:t>d</w:t>
      </w:r>
      <w:r w:rsidRPr="00B27E56">
        <w:rPr>
          <w:rFonts w:hint="eastAsia"/>
          <w:lang w:eastAsia="zh-CN"/>
        </w:rPr>
        <w:t xml:space="preserve">ownlink </w:t>
      </w:r>
      <w:r w:rsidRPr="00B27E56">
        <w:rPr>
          <w:lang w:eastAsia="zh-CN"/>
        </w:rPr>
        <w:t>a</w:t>
      </w:r>
      <w:r w:rsidRPr="00B27E56">
        <w:rPr>
          <w:rFonts w:hint="eastAsia"/>
          <w:lang w:eastAsia="zh-CN"/>
        </w:rPr>
        <w:t xml:space="preserve">ssignment </w:t>
      </w:r>
      <w:r w:rsidRPr="00B27E56">
        <w:rPr>
          <w:lang w:eastAsia="zh-CN"/>
        </w:rPr>
        <w:t>i</w:t>
      </w:r>
      <w:r w:rsidRPr="00B27E56">
        <w:rPr>
          <w:rFonts w:hint="eastAsia"/>
          <w:lang w:eastAsia="zh-CN"/>
        </w:rPr>
        <w:t>ndicator (DAI)</w:t>
      </w:r>
      <w:r w:rsidRPr="00B27E56">
        <w:rPr>
          <w:lang w:val="en-US"/>
        </w:rPr>
        <w:t xml:space="preserve"> field in DCI formats</w:t>
      </w:r>
      <w:r>
        <w:rPr>
          <w:lang w:val="en-US"/>
        </w:rPr>
        <w:t>, each</w:t>
      </w:r>
      <w:r w:rsidRPr="00B27E56">
        <w:rPr>
          <w:lang w:val="en-US"/>
        </w:rPr>
        <w:t xml:space="preserve"> </w:t>
      </w:r>
      <w:r>
        <w:rPr>
          <w:lang w:val="en-US"/>
        </w:rPr>
        <w:t>scheduling PDSCH receptions on respective single serving cells with associated HARQ-ACK information, or having associated HARQ-ACK information without scheduling a PDSCH reception, in a same HARQ-ACK codebook</w:t>
      </w:r>
      <w:r w:rsidRPr="00B27E56">
        <w:rPr>
          <w:lang w:val="en-US"/>
        </w:rPr>
        <w:t xml:space="preserve"> denotes the accumulative number of </w:t>
      </w:r>
      <w:r w:rsidRPr="00B27E56">
        <w:rPr>
          <w:rFonts w:hint="eastAsia"/>
          <w:lang w:val="en-US" w:eastAsia="zh-CN"/>
        </w:rPr>
        <w:t xml:space="preserve">{serving cell, </w:t>
      </w:r>
      <w:r w:rsidRPr="00B27E56">
        <w:rPr>
          <w:lang w:val="en-US" w:eastAsia="zh-CN"/>
        </w:rPr>
        <w:t>PDCCH monitoring occasion</w:t>
      </w:r>
      <w:r w:rsidRPr="00B27E56">
        <w:rPr>
          <w:rFonts w:hint="eastAsia"/>
          <w:lang w:val="en-US" w:eastAsia="zh-CN"/>
        </w:rPr>
        <w:t xml:space="preserve">}-pairs in which </w:t>
      </w:r>
      <w:r w:rsidRPr="00B27E56">
        <w:rPr>
          <w:lang w:val="en-US"/>
        </w:rPr>
        <w:t>PDSCH reception</w:t>
      </w:r>
      <w:r w:rsidRPr="00B27E56">
        <w:rPr>
          <w:rFonts w:hint="eastAsia"/>
          <w:lang w:val="en-US" w:eastAsia="zh-CN"/>
        </w:rPr>
        <w:t>s</w:t>
      </w:r>
      <w:ins w:id="234" w:author="Aris Papasakellariou" w:date="2023-10-16T09:37:00Z">
        <w:r w:rsidRPr="0004477A">
          <w:rPr>
            <w:lang w:val="en-US" w:eastAsia="zh-CN"/>
          </w:rPr>
          <w:t xml:space="preserve"> </w:t>
        </w:r>
        <w:r>
          <w:rPr>
            <w:lang w:val="en-US" w:eastAsia="zh-CN"/>
          </w:rPr>
          <w:t>that provide transport blocks with enabled HARQ-ACK information report</w:t>
        </w:r>
      </w:ins>
      <w:r w:rsidRPr="00B27E56">
        <w:rPr>
          <w:lang w:val="en-US" w:eastAsia="zh-CN"/>
        </w:rPr>
        <w:t xml:space="preserve">, </w:t>
      </w:r>
      <w:del w:id="235" w:author="Aris Papasakellariou" w:date="2023-10-16T09:37:00Z">
        <w:r w:rsidDel="0004477A">
          <w:rPr>
            <w:lang w:val="en-US" w:eastAsia="zh-CN"/>
          </w:rPr>
          <w:delText xml:space="preserve">excluding PDSCH receptions that provide only transport blocks for HARQ processes associated with disabled HARQ-ACK information if </w:delText>
        </w:r>
        <w:r w:rsidRPr="00B81B86" w:rsidDel="0004477A">
          <w:rPr>
            <w:i/>
            <w:lang w:val="en-US" w:eastAsia="zh-CN"/>
          </w:rPr>
          <w:delText>do</w:delText>
        </w:r>
        <w:r w:rsidDel="0004477A">
          <w:rPr>
            <w:i/>
            <w:lang w:val="en-US" w:eastAsia="zh-CN"/>
          </w:rPr>
          <w:delText>wn</w:delText>
        </w:r>
        <w:r w:rsidRPr="00B81B86" w:rsidDel="0004477A">
          <w:rPr>
            <w:i/>
            <w:lang w:val="en-US" w:eastAsia="zh-CN"/>
          </w:rPr>
          <w:delText>linkHARQ-FeedbackDisabled</w:delText>
        </w:r>
        <w:r w:rsidDel="0004477A">
          <w:rPr>
            <w:lang w:val="en-US" w:eastAsia="zh-CN"/>
          </w:rPr>
          <w:delText xml:space="preserve"> is provided </w:delText>
        </w:r>
        <w:r w:rsidRPr="007137C8" w:rsidDel="0004477A">
          <w:rPr>
            <w:rFonts w:hint="eastAsia"/>
            <w:lang w:val="en-US" w:eastAsia="zh-CN"/>
          </w:rPr>
          <w:delText xml:space="preserve">or </w:delText>
        </w:r>
        <w:r w:rsidRPr="007137C8" w:rsidDel="0004477A">
          <w:rPr>
            <w:lang w:val="en-US" w:eastAsia="zh-CN"/>
          </w:rPr>
          <w:delText>PDSCH receptions</w:delText>
        </w:r>
        <w:r w:rsidRPr="007137C8" w:rsidDel="0004477A">
          <w:rPr>
            <w:rFonts w:hint="eastAsia"/>
            <w:lang w:val="en-US" w:eastAsia="zh-CN"/>
          </w:rPr>
          <w:delText xml:space="preserve"> scheduled by DCI </w:delText>
        </w:r>
        <w:r w:rsidRPr="00E52725" w:rsidDel="0004477A">
          <w:rPr>
            <w:lang w:val="en-US" w:eastAsia="zh-CN"/>
          </w:rPr>
          <w:delText xml:space="preserve">formats </w:delText>
        </w:r>
        <w:r w:rsidDel="0004477A">
          <w:rPr>
            <w:lang w:val="en-US" w:eastAsia="zh-CN"/>
          </w:rPr>
          <w:delText xml:space="preserve">associated with G-RNTI/G-CS-RNTI with disabled HARQ-ACK information, </w:delText>
        </w:r>
      </w:del>
      <w:r w:rsidRPr="00B27E56">
        <w:rPr>
          <w:lang w:val="en-US" w:eastAsia="zh-CN"/>
        </w:rPr>
        <w:t>or HARQ-ACK information bits that are not in response for PDSCH receptions,</w:t>
      </w:r>
      <w:r w:rsidRPr="00B27E56">
        <w:rPr>
          <w:rFonts w:hint="eastAsia"/>
          <w:lang w:val="en-US" w:eastAsia="zh-CN"/>
        </w:rPr>
        <w:t xml:space="preserve"> associated with </w:t>
      </w:r>
      <w:r w:rsidRPr="00B27E56">
        <w:rPr>
          <w:lang w:val="en-US" w:eastAsia="zh-CN"/>
        </w:rPr>
        <w:t>the DCI formats</w:t>
      </w:r>
      <w:r>
        <w:rPr>
          <w:lang w:val="en-US" w:eastAsia="zh-CN"/>
        </w:rPr>
        <w:t>, excluding the SPS activation DCI,</w:t>
      </w:r>
      <w:r w:rsidRPr="00B27E56">
        <w:rPr>
          <w:rFonts w:hint="eastAsia"/>
          <w:lang w:val="en-US" w:eastAsia="zh-CN"/>
        </w:rPr>
        <w:t xml:space="preserve"> </w:t>
      </w:r>
      <w:r w:rsidRPr="00B27E56">
        <w:rPr>
          <w:rFonts w:cs="Arial" w:hint="eastAsia"/>
          <w:lang w:eastAsia="zh-CN"/>
        </w:rPr>
        <w:t>is present</w:t>
      </w:r>
      <w:r w:rsidRPr="00B27E56">
        <w:rPr>
          <w:lang w:val="en-US"/>
        </w:rPr>
        <w:t xml:space="preserve"> up to</w:t>
      </w:r>
      <w:r w:rsidRPr="00B27E56">
        <w:rPr>
          <w:rFonts w:hint="eastAsia"/>
          <w:lang w:eastAsia="zh-CN"/>
        </w:rPr>
        <w:t xml:space="preserve"> the </w:t>
      </w:r>
      <w:r w:rsidRPr="00B27E56">
        <w:rPr>
          <w:lang w:eastAsia="zh-CN"/>
        </w:rPr>
        <w:t>current</w:t>
      </w:r>
      <w:r w:rsidRPr="00B27E56">
        <w:rPr>
          <w:rFonts w:hint="eastAsia"/>
          <w:lang w:eastAsia="zh-CN"/>
        </w:rPr>
        <w:t xml:space="preserve"> serving cell and </w:t>
      </w:r>
      <w:r w:rsidRPr="00B27E56">
        <w:rPr>
          <w:lang w:eastAsia="zh-CN"/>
        </w:rPr>
        <w:t>current</w:t>
      </w:r>
      <w:r w:rsidRPr="00B27E56">
        <w:rPr>
          <w:rFonts w:hint="eastAsia"/>
          <w:lang w:eastAsia="zh-CN"/>
        </w:rPr>
        <w:t xml:space="preserve"> </w:t>
      </w:r>
      <w:r w:rsidRPr="00B27E56">
        <w:rPr>
          <w:lang w:eastAsia="zh-CN"/>
        </w:rPr>
        <w:t>PDCCH monitoring occasion</w:t>
      </w:r>
      <w:r w:rsidRPr="00B27E56">
        <w:rPr>
          <w:rFonts w:hint="eastAsia"/>
          <w:lang w:eastAsia="zh-CN"/>
        </w:rPr>
        <w:t xml:space="preserve">, </w:t>
      </w:r>
    </w:p>
    <w:p w14:paraId="2144956E" w14:textId="77777777" w:rsidR="0004477A" w:rsidRDefault="0004477A" w:rsidP="0004477A">
      <w:pPr>
        <w:pStyle w:val="B1"/>
      </w:pPr>
      <w:r>
        <w:rPr>
          <w:lang w:eastAsia="zh-CN"/>
        </w:rPr>
        <w:t>-</w:t>
      </w:r>
      <w:r>
        <w:rPr>
          <w:lang w:eastAsia="zh-CN"/>
        </w:rPr>
        <w:tab/>
      </w:r>
      <w:r w:rsidRPr="00B916EC">
        <w:rPr>
          <w:rFonts w:hint="eastAsia"/>
          <w:lang w:eastAsia="zh-CN"/>
        </w:rPr>
        <w:t>first</w:t>
      </w:r>
      <w:r>
        <w:rPr>
          <w:lang w:val="en-US" w:eastAsia="zh-CN"/>
        </w:rPr>
        <w:t>,</w:t>
      </w:r>
      <w:r w:rsidRPr="00B916EC">
        <w:rPr>
          <w:rFonts w:hint="eastAsia"/>
          <w:lang w:eastAsia="zh-CN"/>
        </w:rPr>
        <w:t xml:space="preserve"> </w:t>
      </w:r>
      <w:r w:rsidRPr="00EC6AD2">
        <w:t>if the UE indicate</w:t>
      </w:r>
      <w:r>
        <w:t>s</w:t>
      </w:r>
      <w:r w:rsidRPr="00EC6AD2">
        <w:t xml:space="preserve"> </w:t>
      </w:r>
      <w:r>
        <w:rPr>
          <w:rFonts w:cs="Times"/>
        </w:rPr>
        <w:t>by</w:t>
      </w:r>
      <w:r w:rsidRPr="00693916">
        <w:rPr>
          <w:i/>
          <w:iCs/>
        </w:rPr>
        <w:t xml:space="preserve"> type2-HARQ-ACK-Codebook</w:t>
      </w:r>
      <w:r>
        <w:rPr>
          <w:rFonts w:cs="Times"/>
        </w:rPr>
        <w:t xml:space="preserve"> </w:t>
      </w:r>
      <w:r w:rsidRPr="00EC6AD2">
        <w:t xml:space="preserve">support for </w:t>
      </w:r>
      <w:r>
        <w:rPr>
          <w:rFonts w:cs="Times"/>
          <w:lang w:val="en-US"/>
        </w:rPr>
        <w:t>more than one</w:t>
      </w:r>
      <w:r w:rsidRPr="00EC6AD2">
        <w:rPr>
          <w:rFonts w:cs="Times"/>
        </w:rPr>
        <w:t xml:space="preserv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rsidRPr="00EC6AD2">
        <w:t xml:space="preserve"> in increasing order of the </w:t>
      </w:r>
      <w:r>
        <w:t xml:space="preserve">PDSCH reception starting </w:t>
      </w:r>
      <w:r w:rsidRPr="00EC6AD2">
        <w:t xml:space="preserve">time for the same {serving cell, PDCCH monitoring occasion} pair, </w:t>
      </w:r>
    </w:p>
    <w:p w14:paraId="5F255F0C" w14:textId="77777777" w:rsidR="0004477A" w:rsidRDefault="0004477A" w:rsidP="0004477A">
      <w:pPr>
        <w:pStyle w:val="B1"/>
        <w:rPr>
          <w:lang w:eastAsia="zh-CN"/>
        </w:rPr>
      </w:pPr>
      <w:r>
        <w:rPr>
          <w:lang w:val="en-US" w:eastAsia="zh-CN"/>
        </w:rPr>
        <w:t>-</w:t>
      </w:r>
      <w:r>
        <w:rPr>
          <w:lang w:val="en-US"/>
        </w:rPr>
        <w:tab/>
      </w:r>
      <w:r w:rsidRPr="00EC6AD2">
        <w:t>second</w:t>
      </w:r>
      <w:r>
        <w:rPr>
          <w:lang w:val="en-US"/>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w:t>
      </w:r>
    </w:p>
    <w:p w14:paraId="37BC3124" w14:textId="77777777" w:rsidR="0004477A" w:rsidRDefault="0004477A" w:rsidP="0004477A">
      <w:pPr>
        <w:pStyle w:val="B1"/>
        <w:rPr>
          <w:lang w:eastAsia="zh-CN"/>
        </w:rPr>
      </w:pPr>
      <w:r>
        <w:rPr>
          <w:lang w:val="en-US" w:eastAsia="zh-CN"/>
        </w:rPr>
        <w:t>-</w:t>
      </w:r>
      <w:r>
        <w:rPr>
          <w:lang w:val="en-US" w:eastAsia="zh-CN"/>
        </w:rPr>
        <w:tab/>
      </w:r>
      <w:r w:rsidRPr="00B916EC">
        <w:rPr>
          <w:rFonts w:hint="eastAsia"/>
          <w:lang w:eastAsia="zh-CN"/>
        </w:rPr>
        <w:t>th</w:t>
      </w:r>
      <w:r>
        <w:rPr>
          <w:lang w:val="en-US" w:eastAsia="zh-CN"/>
        </w:rPr>
        <w:t>ird</w:t>
      </w:r>
      <w:r w:rsidRPr="00B916EC">
        <w:rPr>
          <w:rFonts w:hint="eastAsia"/>
          <w:lang w:eastAsia="zh-CN"/>
        </w:rPr>
        <w:t xml:space="preserve">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0≤m&lt;M</m:t>
        </m:r>
      </m:oMath>
      <w:r w:rsidRPr="0063249B">
        <w:rPr>
          <w:lang w:eastAsia="zh-CN"/>
        </w:rPr>
        <w:t xml:space="preserve">. </w:t>
      </w:r>
    </w:p>
    <w:p w14:paraId="48270580" w14:textId="77777777" w:rsidR="0004477A" w:rsidRPr="00B50C4D" w:rsidRDefault="0004477A" w:rsidP="0004477A">
      <w:pPr>
        <w:rPr>
          <w:rFonts w:eastAsia="Times New Roman"/>
          <w:lang w:eastAsia="zh-CN"/>
        </w:rPr>
      </w:pPr>
      <w:r w:rsidRPr="00B50C4D">
        <w:rPr>
          <w:rFonts w:eastAsia="Times New Roman"/>
        </w:rPr>
        <w:lastRenderedPageBreak/>
        <w:t>A</w:t>
      </w:r>
      <w:r w:rsidRPr="00B50C4D">
        <w:rPr>
          <w:rFonts w:eastAsia="Times New Roman"/>
          <w:lang w:val="en-US"/>
        </w:rPr>
        <w:t xml:space="preserve"> value of the </w:t>
      </w:r>
      <w:r w:rsidRPr="00B50C4D">
        <w:rPr>
          <w:rFonts w:eastAsia="Times New Roman" w:hint="eastAsia"/>
          <w:lang w:val="en-US" w:eastAsia="zh-CN"/>
        </w:rPr>
        <w:t xml:space="preserve">counter </w:t>
      </w:r>
      <w:r w:rsidRPr="00B50C4D">
        <w:rPr>
          <w:rFonts w:eastAsia="Times New Roman" w:hint="eastAsia"/>
          <w:lang w:eastAsia="zh-CN"/>
        </w:rPr>
        <w:t>DAI</w:t>
      </w:r>
      <w:r w:rsidRPr="00B50C4D">
        <w:rPr>
          <w:rFonts w:eastAsia="Times New Roman"/>
          <w:lang w:val="en-US"/>
        </w:rPr>
        <w:t xml:space="preserve"> field in DCI formats, each scheduling PDSCH receptions on respective more than one serving cells with associated HARQ-ACK information in a same HARQ-ACK codebook, denotes the accumulative number of </w:t>
      </w:r>
      <w:r w:rsidRPr="00B50C4D">
        <w:rPr>
          <w:rFonts w:eastAsia="Times New Roman" w:hint="eastAsia"/>
          <w:lang w:val="en-US" w:eastAsia="zh-CN"/>
        </w:rPr>
        <w:t>{serving cell</w:t>
      </w:r>
      <w:r w:rsidRPr="00B50C4D">
        <w:rPr>
          <w:rFonts w:eastAsia="Times New Roman"/>
          <w:lang w:val="en-US" w:eastAsia="zh-CN"/>
        </w:rPr>
        <w:t xml:space="preserve"> with smallest index from the more than one serving cells</w:t>
      </w:r>
      <w:r w:rsidRPr="00B50C4D">
        <w:rPr>
          <w:rFonts w:eastAsia="Times New Roman" w:hint="eastAsia"/>
          <w:lang w:val="en-US" w:eastAsia="zh-CN"/>
        </w:rPr>
        <w:t xml:space="preserve">, </w:t>
      </w:r>
      <w:r w:rsidRPr="00B50C4D">
        <w:rPr>
          <w:rFonts w:eastAsia="Times New Roman"/>
          <w:lang w:val="en-US" w:eastAsia="zh-CN"/>
        </w:rPr>
        <w:t>PDCCH monitoring occasion</w:t>
      </w:r>
      <w:r w:rsidRPr="00B50C4D">
        <w:rPr>
          <w:rFonts w:eastAsia="Times New Roman" w:hint="eastAsia"/>
          <w:lang w:val="en-US" w:eastAsia="zh-CN"/>
        </w:rPr>
        <w:t xml:space="preserve">}-pairs in which </w:t>
      </w:r>
      <w:r w:rsidRPr="00B50C4D">
        <w:rPr>
          <w:rFonts w:eastAsia="Times New Roman"/>
          <w:lang w:val="en-US"/>
        </w:rPr>
        <w:t>PDSCH reception</w:t>
      </w:r>
      <w:r w:rsidRPr="00B50C4D">
        <w:rPr>
          <w:rFonts w:eastAsia="Times New Roman" w:hint="eastAsia"/>
          <w:lang w:val="en-US" w:eastAsia="zh-CN"/>
        </w:rPr>
        <w:t>s</w:t>
      </w:r>
      <w:r w:rsidRPr="00B50C4D">
        <w:rPr>
          <w:rFonts w:eastAsia="Times New Roman"/>
          <w:lang w:val="en-US" w:eastAsia="zh-CN"/>
        </w:rPr>
        <w:t xml:space="preserve"> are</w:t>
      </w:r>
      <w:r w:rsidRPr="00B50C4D">
        <w:rPr>
          <w:rFonts w:eastAsia="Times New Roman" w:cs="Arial" w:hint="eastAsia"/>
          <w:lang w:eastAsia="zh-CN"/>
        </w:rPr>
        <w:t xml:space="preserve"> present</w:t>
      </w:r>
      <w:r w:rsidRPr="00B50C4D">
        <w:rPr>
          <w:rFonts w:eastAsia="Times New Roman"/>
          <w:lang w:val="en-US"/>
        </w:rPr>
        <w:t xml:space="preserve"> up to</w:t>
      </w:r>
      <w:r w:rsidRPr="00B50C4D">
        <w:rPr>
          <w:rFonts w:eastAsia="Times New Roman" w:hint="eastAsia"/>
          <w:lang w:eastAsia="zh-CN"/>
        </w:rPr>
        <w:t xml:space="preserve"> the </w:t>
      </w:r>
      <w:r w:rsidRPr="00B50C4D">
        <w:rPr>
          <w:rFonts w:eastAsia="Times New Roman"/>
          <w:lang w:eastAsia="zh-CN"/>
        </w:rPr>
        <w:t>current</w:t>
      </w:r>
      <w:r w:rsidRPr="00B50C4D">
        <w:rPr>
          <w:rFonts w:eastAsia="Times New Roman" w:hint="eastAsia"/>
          <w:lang w:eastAsia="zh-CN"/>
        </w:rPr>
        <w:t xml:space="preserve"> </w:t>
      </w:r>
      <w:r w:rsidRPr="00B50C4D">
        <w:rPr>
          <w:rFonts w:eastAsia="Times New Roman"/>
          <w:lang w:val="en-US"/>
        </w:rPr>
        <w:t>more than one serving cells</w:t>
      </w:r>
      <w:r w:rsidRPr="00B50C4D">
        <w:rPr>
          <w:rFonts w:eastAsia="Times New Roman" w:hint="eastAsia"/>
          <w:lang w:eastAsia="zh-CN"/>
        </w:rPr>
        <w:t xml:space="preserve"> and </w:t>
      </w:r>
      <w:r w:rsidRPr="00B50C4D">
        <w:rPr>
          <w:rFonts w:eastAsia="Times New Roman"/>
          <w:lang w:eastAsia="zh-CN"/>
        </w:rPr>
        <w:t>current</w:t>
      </w:r>
      <w:r w:rsidRPr="00B50C4D">
        <w:rPr>
          <w:rFonts w:eastAsia="Times New Roman" w:hint="eastAsia"/>
          <w:lang w:eastAsia="zh-CN"/>
        </w:rPr>
        <w:t xml:space="preserve"> </w:t>
      </w:r>
      <w:r w:rsidRPr="00B50C4D">
        <w:rPr>
          <w:rFonts w:eastAsia="Times New Roman"/>
          <w:lang w:eastAsia="zh-CN"/>
        </w:rPr>
        <w:t>PDCCH monitoring occasion</w:t>
      </w:r>
      <w:r w:rsidRPr="00B50C4D">
        <w:rPr>
          <w:rFonts w:eastAsia="Times New Roman" w:hint="eastAsia"/>
          <w:lang w:eastAsia="zh-CN"/>
        </w:rPr>
        <w:t>,</w:t>
      </w:r>
    </w:p>
    <w:p w14:paraId="1C0AD359" w14:textId="77777777" w:rsidR="0004477A" w:rsidRPr="00B50C4D" w:rsidRDefault="0004477A" w:rsidP="0004477A">
      <w:pPr>
        <w:pStyle w:val="B1"/>
      </w:pPr>
      <w:r w:rsidRPr="00B50C4D">
        <w:rPr>
          <w:lang w:eastAsia="zh-CN"/>
        </w:rPr>
        <w:t>-</w:t>
      </w:r>
      <w:r w:rsidRPr="00B50C4D">
        <w:rPr>
          <w:lang w:eastAsia="zh-CN"/>
        </w:rPr>
        <w:tab/>
      </w:r>
      <w:r w:rsidRPr="00B50C4D">
        <w:rPr>
          <w:rFonts w:hint="eastAsia"/>
          <w:lang w:eastAsia="zh-CN"/>
        </w:rPr>
        <w:t>first</w:t>
      </w:r>
      <w:r w:rsidRPr="00B50C4D">
        <w:rPr>
          <w:lang w:val="en-US" w:eastAsia="zh-CN"/>
        </w:rPr>
        <w:t>,</w:t>
      </w:r>
      <w:r w:rsidRPr="00B50C4D">
        <w:rPr>
          <w:rFonts w:hint="eastAsia"/>
          <w:lang w:eastAsia="zh-CN"/>
        </w:rPr>
        <w:t xml:space="preserve"> </w:t>
      </w:r>
      <w:r w:rsidRPr="00B50C4D">
        <w:t xml:space="preserve">if the UE indicates </w:t>
      </w:r>
      <w:r w:rsidRPr="00B50C4D">
        <w:rPr>
          <w:rFonts w:cs="Times"/>
        </w:rPr>
        <w:t>by</w:t>
      </w:r>
      <w:r w:rsidRPr="00B50C4D">
        <w:rPr>
          <w:i/>
          <w:iCs/>
        </w:rPr>
        <w:t xml:space="preserve"> type2-HARQ-ACK-Codebook</w:t>
      </w:r>
      <w:r w:rsidRPr="00B50C4D">
        <w:rPr>
          <w:rFonts w:cs="Times"/>
        </w:rPr>
        <w:t xml:space="preserve"> </w:t>
      </w:r>
      <w:r w:rsidRPr="00B50C4D">
        <w:t xml:space="preserve">support for </w:t>
      </w:r>
      <w:r w:rsidRPr="00B50C4D">
        <w:rPr>
          <w:rFonts w:cs="Times"/>
          <w:lang w:val="en-US"/>
        </w:rPr>
        <w:t>more than one</w:t>
      </w:r>
      <w:r w:rsidRPr="00B50C4D">
        <w:rPr>
          <w:rFonts w:cs="Times"/>
        </w:rPr>
        <w:t xml:space="preserve"> PDSCH receptions on </w:t>
      </w:r>
      <w:r w:rsidRPr="00B50C4D">
        <w:rPr>
          <w:rFonts w:cs="Times"/>
          <w:lang w:val="en-US"/>
        </w:rPr>
        <w:t xml:space="preserve">a </w:t>
      </w:r>
      <w:r w:rsidRPr="00B50C4D">
        <w:rPr>
          <w:lang w:val="en-US"/>
        </w:rPr>
        <w:t xml:space="preserve">serving cell that are scheduled </w:t>
      </w:r>
      <w:r w:rsidRPr="00B50C4D">
        <w:t>from a same PDCCH monitoring occasion</w:t>
      </w:r>
      <w:r w:rsidRPr="00B50C4D">
        <w:rPr>
          <w:lang w:val="en-US"/>
        </w:rPr>
        <w:t>,</w:t>
      </w:r>
      <w:r w:rsidRPr="00B50C4D">
        <w:t xml:space="preserve"> in increasing order of the PDSCH reception starting time for the same {serving cell</w:t>
      </w:r>
      <w:r w:rsidRPr="00B50C4D">
        <w:rPr>
          <w:lang w:val="en-US" w:eastAsia="zh-CN"/>
        </w:rPr>
        <w:t xml:space="preserve"> with smallest index from the more than one serving cells</w:t>
      </w:r>
      <w:r w:rsidRPr="00B50C4D">
        <w:t>, PDCCH monitoring occasion} pair,</w:t>
      </w:r>
    </w:p>
    <w:p w14:paraId="665ABA9F" w14:textId="77777777" w:rsidR="0004477A" w:rsidRPr="00B50C4D" w:rsidRDefault="0004477A" w:rsidP="0004477A">
      <w:pPr>
        <w:pStyle w:val="B1"/>
        <w:rPr>
          <w:lang w:eastAsia="zh-CN"/>
        </w:rPr>
      </w:pPr>
      <w:r w:rsidRPr="00B50C4D">
        <w:rPr>
          <w:lang w:val="en-US" w:eastAsia="zh-CN"/>
        </w:rPr>
        <w:t>-</w:t>
      </w:r>
      <w:r w:rsidRPr="00B50C4D">
        <w:rPr>
          <w:lang w:val="en-US"/>
        </w:rPr>
        <w:tab/>
      </w:r>
      <w:r w:rsidRPr="00B50C4D">
        <w:t>second</w:t>
      </w:r>
      <w:r w:rsidRPr="00B50C4D">
        <w:rPr>
          <w:lang w:val="en-US"/>
        </w:rPr>
        <w:t xml:space="preserve"> </w:t>
      </w:r>
      <w:r w:rsidRPr="00B50C4D">
        <w:rPr>
          <w:rFonts w:hint="eastAsia"/>
          <w:lang w:eastAsia="zh-CN"/>
        </w:rPr>
        <w:t xml:space="preserve">in </w:t>
      </w:r>
      <w:r w:rsidRPr="00B50C4D">
        <w:rPr>
          <w:lang w:eastAsia="zh-CN"/>
        </w:rPr>
        <w:t>ascending</w:t>
      </w:r>
      <w:r w:rsidRPr="00B50C4D">
        <w:rPr>
          <w:rFonts w:hint="eastAsia"/>
          <w:lang w:eastAsia="zh-CN"/>
        </w:rPr>
        <w:t xml:space="preserve"> order of </w:t>
      </w:r>
      <w:r w:rsidRPr="00B50C4D">
        <w:rPr>
          <w:lang w:eastAsia="zh-CN"/>
        </w:rPr>
        <w:t xml:space="preserve">the smallest </w:t>
      </w:r>
      <w:r w:rsidRPr="00B50C4D">
        <w:rPr>
          <w:rFonts w:hint="eastAsia"/>
          <w:lang w:eastAsia="zh-CN"/>
        </w:rPr>
        <w:t>serving cell index</w:t>
      </w:r>
      <w:r w:rsidRPr="00B50C4D">
        <w:rPr>
          <w:lang w:val="en-US" w:eastAsia="zh-CN"/>
        </w:rPr>
        <w:t xml:space="preserve"> from the more than one serving cells</w:t>
      </w:r>
      <w:r w:rsidRPr="00B50C4D">
        <w:rPr>
          <w:lang w:eastAsia="zh-CN"/>
        </w:rPr>
        <w:t>,</w:t>
      </w:r>
      <w:r w:rsidRPr="00B50C4D">
        <w:rPr>
          <w:rFonts w:hint="eastAsia"/>
          <w:lang w:eastAsia="zh-CN"/>
        </w:rPr>
        <w:t xml:space="preserve"> and </w:t>
      </w:r>
    </w:p>
    <w:p w14:paraId="41B655EE" w14:textId="77777777" w:rsidR="0004477A" w:rsidRPr="00B50C4D" w:rsidRDefault="0004477A" w:rsidP="0004477A">
      <w:pPr>
        <w:pStyle w:val="B1"/>
        <w:rPr>
          <w:lang w:eastAsia="zh-CN"/>
        </w:rPr>
      </w:pPr>
      <w:r w:rsidRPr="00B50C4D">
        <w:rPr>
          <w:lang w:val="en-US" w:eastAsia="zh-CN"/>
        </w:rPr>
        <w:t>-</w:t>
      </w:r>
      <w:r w:rsidRPr="00B50C4D">
        <w:rPr>
          <w:lang w:val="en-US" w:eastAsia="zh-CN"/>
        </w:rPr>
        <w:tab/>
      </w:r>
      <w:r w:rsidRPr="00B50C4D">
        <w:rPr>
          <w:rFonts w:hint="eastAsia"/>
          <w:lang w:eastAsia="zh-CN"/>
        </w:rPr>
        <w:t>th</w:t>
      </w:r>
      <w:r w:rsidRPr="00B50C4D">
        <w:rPr>
          <w:lang w:val="en-US" w:eastAsia="zh-CN"/>
        </w:rPr>
        <w:t>ird</w:t>
      </w:r>
      <w:r w:rsidRPr="00B50C4D">
        <w:rPr>
          <w:rFonts w:hint="eastAsia"/>
          <w:lang w:eastAsia="zh-CN"/>
        </w:rPr>
        <w:t xml:space="preserve"> in </w:t>
      </w:r>
      <w:r w:rsidRPr="00B50C4D">
        <w:rPr>
          <w:lang w:eastAsia="zh-CN"/>
        </w:rPr>
        <w:t>ascending</w:t>
      </w:r>
      <w:r w:rsidRPr="00B50C4D">
        <w:rPr>
          <w:rFonts w:hint="eastAsia"/>
          <w:lang w:eastAsia="zh-CN"/>
        </w:rPr>
        <w:t xml:space="preserve"> order of </w:t>
      </w:r>
      <w:r w:rsidRPr="00B50C4D">
        <w:rPr>
          <w:lang w:eastAsia="zh-CN"/>
        </w:rPr>
        <w:t>PDCCH monitoring occasion index</w:t>
      </w:r>
      <w:r w:rsidRPr="00B50C4D">
        <w:rPr>
          <w:rFonts w:hint="eastAsia"/>
          <w:lang w:eastAsia="zh-CN"/>
        </w:rPr>
        <w:t xml:space="preserve"> </w:t>
      </w:r>
      <m:oMath>
        <m:r>
          <w:rPr>
            <w:rFonts w:ascii="Cambria Math" w:hAnsi="Cambria Math"/>
            <w:lang w:eastAsia="zh-CN"/>
          </w:rPr>
          <m:t>m</m:t>
        </m:r>
      </m:oMath>
      <w:r w:rsidRPr="00B50C4D">
        <w:t xml:space="preserve">, where </w:t>
      </w:r>
      <m:oMath>
        <m:r>
          <w:rPr>
            <w:rFonts w:ascii="Cambria Math" w:hAnsi="Cambria Math"/>
            <w:lang w:eastAsia="zh-CN"/>
          </w:rPr>
          <m:t>0≤m&lt;M</m:t>
        </m:r>
      </m:oMath>
      <w:r w:rsidRPr="00B50C4D">
        <w:rPr>
          <w:lang w:eastAsia="zh-CN"/>
        </w:rPr>
        <w:t>.</w:t>
      </w:r>
    </w:p>
    <w:p w14:paraId="0B0B6215" w14:textId="77777777" w:rsidR="0004477A" w:rsidRPr="00B916EC" w:rsidRDefault="0004477A" w:rsidP="0004477A">
      <w:pPr>
        <w:rPr>
          <w:lang w:val="en-US" w:eastAsia="zh-CN"/>
        </w:rPr>
      </w:pPr>
      <w:r w:rsidRPr="0063249B">
        <w:t xml:space="preserve">If, for an active DL BWP of a serving cell, the UE is not provided </w:t>
      </w:r>
      <w:r>
        <w:rPr>
          <w:i/>
        </w:rPr>
        <w:t>coreset</w:t>
      </w:r>
      <w:r w:rsidRPr="0063249B">
        <w:rPr>
          <w:i/>
        </w:rPr>
        <w:t>PoolIndex</w:t>
      </w:r>
      <w:r w:rsidRPr="0063249B">
        <w:t xml:space="preserve"> or is provided </w:t>
      </w:r>
      <w:r>
        <w:rPr>
          <w:i/>
        </w:rPr>
        <w:t>coreset</w:t>
      </w:r>
      <w:r w:rsidRPr="0063249B">
        <w:rPr>
          <w:i/>
        </w:rPr>
        <w:t>PoolIndex</w:t>
      </w:r>
      <w:r w:rsidRPr="0063249B">
        <w:t xml:space="preserve"> with value 0 for one or more first CORESETs and is provided </w:t>
      </w:r>
      <w:r>
        <w:rPr>
          <w:i/>
        </w:rPr>
        <w:t>coreset</w:t>
      </w:r>
      <w:r w:rsidRPr="0063249B">
        <w:rPr>
          <w:i/>
        </w:rPr>
        <w:t>PoolIndex</w:t>
      </w:r>
      <w:r w:rsidRPr="0063249B">
        <w:t xml:space="preserve"> with value 1 for one or more second CORESETs, and is provided </w:t>
      </w:r>
      <w:r w:rsidRPr="007E07A0">
        <w:rPr>
          <w:i/>
        </w:rPr>
        <w:t>ackNackFeedbackMode</w:t>
      </w:r>
      <w:r>
        <w:rPr>
          <w:i/>
          <w:iCs/>
        </w:rPr>
        <w:t xml:space="preserve"> </w:t>
      </w:r>
      <w:r w:rsidRPr="00FF4B2F">
        <w:t>=</w:t>
      </w:r>
      <w:r>
        <w:rPr>
          <w:i/>
          <w:iCs/>
        </w:rPr>
        <w:t xml:space="preserve"> joint</w:t>
      </w:r>
      <w:r w:rsidRPr="0063249B">
        <w:t xml:space="preserve">, the value of </w:t>
      </w:r>
      <w:r>
        <w:t xml:space="preserve">the </w:t>
      </w:r>
      <w:r w:rsidRPr="0063249B">
        <w:t>counter DAI is in the order of the</w:t>
      </w:r>
      <w:r>
        <w:t xml:space="preserve"> first 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Pr="00B916EC">
        <w:rPr>
          <w:lang w:eastAsia="zh-CN"/>
        </w:rPr>
        <w:t xml:space="preserve"> </w:t>
      </w:r>
    </w:p>
    <w:p w14:paraId="74DF0395" w14:textId="3370825D" w:rsidR="00A479A6" w:rsidRPr="00B916EC" w:rsidRDefault="00A479A6" w:rsidP="00A479A6">
      <w:pPr>
        <w:rPr>
          <w:lang w:val="en-US" w:eastAsia="zh-CN"/>
        </w:rPr>
      </w:pPr>
      <w:r w:rsidRPr="00B916EC">
        <w:rPr>
          <w:lang w:eastAsia="zh-CN"/>
        </w:rPr>
        <w:t>T</w:t>
      </w:r>
      <w:r w:rsidRPr="00B916EC">
        <w:rPr>
          <w:rFonts w:hint="eastAsia"/>
          <w:lang w:eastAsia="zh-CN"/>
        </w:rPr>
        <w:t>he value of the total DAI</w:t>
      </w:r>
      <w:r>
        <w:rPr>
          <w:lang w:eastAsia="zh-CN"/>
        </w:rPr>
        <w:t>, when present [5, TS 38.212],</w:t>
      </w:r>
      <w:r w:rsidRPr="00B916EC">
        <w:rPr>
          <w:rFonts w:hint="eastAsia"/>
          <w:lang w:eastAsia="zh-CN"/>
        </w:rPr>
        <w:t xml:space="preserve"> in </w:t>
      </w:r>
      <w:r>
        <w:rPr>
          <w:lang w:eastAsia="zh-CN"/>
        </w:rPr>
        <w:t xml:space="preserve">a </w:t>
      </w:r>
      <w:r w:rsidRPr="00B916EC">
        <w:rPr>
          <w:lang w:val="en-US" w:eastAsia="zh-CN"/>
        </w:rPr>
        <w:t>DCI format</w:t>
      </w:r>
      <w:r w:rsidRPr="00B916EC">
        <w:rPr>
          <w:lang w:val="en-US"/>
        </w:rPr>
        <w:t xml:space="preserve"> denotes the </w:t>
      </w:r>
      <w:r w:rsidRPr="00B916EC">
        <w:rPr>
          <w:rFonts w:hint="eastAsia"/>
          <w:lang w:val="en-US" w:eastAsia="zh-CN"/>
        </w:rPr>
        <w:t>total</w:t>
      </w:r>
      <w:r w:rsidRPr="00B916EC">
        <w:rPr>
          <w:lang w:val="en-US"/>
        </w:rPr>
        <w:t xml:space="preser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PDSCH </w:t>
      </w:r>
      <w:r w:rsidRPr="00B916EC">
        <w:rPr>
          <w:lang w:val="en-US" w:eastAsia="zh-CN"/>
        </w:rPr>
        <w:t>reception</w:t>
      </w:r>
      <w:r w:rsidRPr="00B916EC">
        <w:rPr>
          <w:rFonts w:hint="eastAsia"/>
          <w:lang w:val="en-US" w:eastAsia="zh-CN"/>
        </w:rPr>
        <w:t>(s)</w:t>
      </w:r>
      <w:ins w:id="236" w:author="Aris Papasakellariou" w:date="2023-10-16T09:39:00Z">
        <w:r w:rsidRPr="00A479A6">
          <w:rPr>
            <w:lang w:val="en-US" w:eastAsia="zh-CN"/>
          </w:rPr>
          <w:t xml:space="preserve"> </w:t>
        </w:r>
        <w:r>
          <w:rPr>
            <w:lang w:val="en-US" w:eastAsia="zh-CN"/>
          </w:rPr>
          <w:t>that provide transport blocks with enabled HARQ-ACK information report</w:t>
        </w:r>
      </w:ins>
      <w:r>
        <w:rPr>
          <w:lang w:val="en-US" w:eastAsia="zh-CN"/>
        </w:rPr>
        <w:t xml:space="preserve">, </w:t>
      </w:r>
      <w:del w:id="237" w:author="Aris Papasakellariou" w:date="2023-10-16T09:39:00Z">
        <w:r w:rsidDel="00A479A6">
          <w:rPr>
            <w:lang w:val="en-US" w:eastAsia="zh-CN"/>
          </w:rPr>
          <w:delText xml:space="preserve">excluding PDSCH receptions that provide only transport blocks for HARQ processes associated with disabled HARQ-ACK information if </w:delText>
        </w:r>
        <w:r w:rsidRPr="00B81B86" w:rsidDel="00A479A6">
          <w:rPr>
            <w:i/>
            <w:lang w:val="en-US" w:eastAsia="zh-CN"/>
          </w:rPr>
          <w:delText>do</w:delText>
        </w:r>
        <w:r w:rsidDel="00A479A6">
          <w:rPr>
            <w:i/>
            <w:lang w:val="en-US" w:eastAsia="zh-CN"/>
          </w:rPr>
          <w:delText>wn</w:delText>
        </w:r>
        <w:r w:rsidRPr="00B81B86" w:rsidDel="00A479A6">
          <w:rPr>
            <w:i/>
            <w:lang w:val="en-US" w:eastAsia="zh-CN"/>
          </w:rPr>
          <w:delText>linkHARQ-FeedbackDisabled</w:delText>
        </w:r>
        <w:r w:rsidDel="00A479A6">
          <w:rPr>
            <w:lang w:val="en-US" w:eastAsia="zh-CN"/>
          </w:rPr>
          <w:delText xml:space="preserve"> is provided, </w:delText>
        </w:r>
      </w:del>
      <w:r w:rsidRPr="00B27E56">
        <w:rPr>
          <w:lang w:val="en-US" w:eastAsia="zh-CN"/>
        </w:rPr>
        <w:t>or HARQ-ACK information that does not correspond to PDSCH receptions,</w:t>
      </w:r>
      <w:r w:rsidRPr="00B27E56" w:rsidDel="004A10F6">
        <w:rPr>
          <w:lang w:val="en-US" w:eastAsia="zh-CN"/>
        </w:rPr>
        <w:t xml:space="preserve"> </w:t>
      </w:r>
      <w:r w:rsidRPr="00B916EC">
        <w:rPr>
          <w:rFonts w:hint="eastAsia"/>
          <w:lang w:val="en-US" w:eastAsia="zh-CN"/>
        </w:rPr>
        <w:t xml:space="preserve">associated with </w:t>
      </w:r>
      <w:r w:rsidRPr="00B916EC">
        <w:rPr>
          <w:lang w:val="en-US" w:eastAsia="zh-CN"/>
        </w:rPr>
        <w:t>DCI format</w:t>
      </w:r>
      <w:r>
        <w:rPr>
          <w:lang w:val="en-US" w:eastAsia="zh-CN"/>
        </w:rPr>
        <w:t>s, excluding the SPS activation DCI,</w:t>
      </w:r>
      <w:r w:rsidRPr="00B916EC">
        <w:rPr>
          <w:lang w:val="en-US" w:eastAsia="zh-CN"/>
        </w:rPr>
        <w:t xml:space="preserve"> </w:t>
      </w:r>
      <w:r w:rsidRPr="00B916EC">
        <w:rPr>
          <w:rFonts w:cs="Arial" w:hint="eastAsia"/>
          <w:lang w:eastAsia="zh-CN"/>
        </w:rPr>
        <w:t xml:space="preserve">is present, </w:t>
      </w:r>
      <w:r w:rsidRPr="00B916EC">
        <w:rPr>
          <w:rFonts w:hint="eastAsia"/>
          <w:lang w:val="en-US" w:eastAsia="zh-CN"/>
        </w:rPr>
        <w:t xml:space="preserve">up to the </w:t>
      </w:r>
      <w:r w:rsidRPr="00B916EC">
        <w:rPr>
          <w:lang w:val="en-US" w:eastAsia="zh-CN"/>
        </w:rPr>
        <w:t>current</w:t>
      </w:r>
      <w:r w:rsidRPr="00B916EC">
        <w:rPr>
          <w:rFonts w:hint="eastAsia"/>
          <w:lang w:val="en-US" w:eastAsia="zh-CN"/>
        </w:rPr>
        <w:t xml:space="preserve"> </w:t>
      </w:r>
      <w:r w:rsidRPr="00B916EC">
        <w:rPr>
          <w:lang w:val="en-US" w:eastAsia="zh-CN"/>
        </w:rPr>
        <w:t>PDCCH monitoring occasion</w:t>
      </w:r>
      <w:r w:rsidRPr="00B916EC">
        <w:rPr>
          <w:rFonts w:hint="eastAsia"/>
          <w:lang w:val="en-US" w:eastAsia="zh-CN"/>
        </w:rPr>
        <w:t xml:space="preserve"> </w:t>
      </w:r>
      <m:oMath>
        <m:r>
          <w:rPr>
            <w:rFonts w:ascii="Cambria Math" w:hAnsi="Cambria Math"/>
            <w:lang w:eastAsia="zh-CN"/>
          </w:rPr>
          <m:t>m</m:t>
        </m:r>
      </m:oMath>
      <w:r>
        <w:t xml:space="preserve"> </w:t>
      </w:r>
      <w:r w:rsidRPr="00B916EC">
        <w:rPr>
          <w:lang w:val="en-US"/>
        </w:rPr>
        <w:t xml:space="preserve">and </w:t>
      </w:r>
      <w:r>
        <w:rPr>
          <w:lang w:val="en-US"/>
        </w:rPr>
        <w:t>is</w:t>
      </w:r>
      <w:r w:rsidRPr="00B916EC">
        <w:rPr>
          <w:lang w:val="en-US"/>
        </w:rPr>
        <w:t xml:space="preserve"> updated from </w:t>
      </w:r>
      <w:r w:rsidRPr="00B916EC">
        <w:rPr>
          <w:lang w:val="en-US" w:eastAsia="zh-CN"/>
        </w:rPr>
        <w:t>PDCCH monitoring occasion</w:t>
      </w:r>
      <w:r w:rsidRPr="00B916EC">
        <w:rPr>
          <w:lang w:val="en-US"/>
        </w:rPr>
        <w:t xml:space="preserve"> to </w:t>
      </w:r>
      <w:r w:rsidRPr="00B916EC">
        <w:rPr>
          <w:lang w:val="en-US" w:eastAsia="zh-CN"/>
        </w:rPr>
        <w:t>PDCCH monitoring occasion</w:t>
      </w:r>
      <w:r w:rsidRPr="00B916EC">
        <w:rPr>
          <w:lang w:val="en-US"/>
        </w:rPr>
        <w:t xml:space="preserve">. </w:t>
      </w:r>
      <w:r w:rsidRPr="00047C0D">
        <w:t xml:space="preserve">If, for an active DL BWP of a serving cell, the UE is not provided </w:t>
      </w:r>
      <w:r>
        <w:rPr>
          <w:i/>
        </w:rPr>
        <w:t>coreset</w:t>
      </w:r>
      <w:r w:rsidRPr="00047C0D">
        <w:rPr>
          <w:i/>
        </w:rPr>
        <w:t>PoolIndex</w:t>
      </w:r>
      <w:r w:rsidRPr="00047C0D">
        <w:t xml:space="preserve"> or is provided </w:t>
      </w:r>
      <w:r>
        <w:rPr>
          <w:i/>
        </w:rPr>
        <w:t>coreset</w:t>
      </w:r>
      <w:r w:rsidRPr="00047C0D">
        <w:rPr>
          <w:i/>
        </w:rPr>
        <w:t>PoolIndex</w:t>
      </w:r>
      <w:r w:rsidRPr="00047C0D">
        <w:t xml:space="preserve"> with value 0 for one or more first CORESETs and is provided </w:t>
      </w:r>
      <w:r>
        <w:rPr>
          <w:i/>
        </w:rPr>
        <w:t>coreset</w:t>
      </w:r>
      <w:r w:rsidRPr="00047C0D">
        <w:rPr>
          <w:i/>
        </w:rPr>
        <w:t>PoolIndex</w:t>
      </w:r>
      <w:r w:rsidRPr="00047C0D">
        <w:t xml:space="preserve"> with value 1 for one or more second CORESETs, and is provided </w:t>
      </w:r>
      <w:r w:rsidRPr="007E07A0">
        <w:rPr>
          <w:i/>
        </w:rPr>
        <w:t>ackNackFeedbackMode</w:t>
      </w:r>
      <w:r>
        <w:rPr>
          <w:i/>
          <w:iCs/>
        </w:rPr>
        <w:t xml:space="preserve"> </w:t>
      </w:r>
      <w:r w:rsidRPr="002712D0">
        <w:t>=</w:t>
      </w:r>
      <w:r>
        <w:rPr>
          <w:i/>
          <w:iCs/>
        </w:rPr>
        <w:t xml:space="preserve"> joint</w:t>
      </w:r>
      <w:r w:rsidRPr="00047C0D">
        <w:t xml:space="preserve">, </w:t>
      </w:r>
      <w:r w:rsidRPr="00047C0D">
        <w:rPr>
          <w:shd w:val="clear" w:color="auto" w:fill="FFFFFF"/>
        </w:rPr>
        <w:t>the </w:t>
      </w:r>
      <w:r>
        <w:rPr>
          <w:shd w:val="clear" w:color="auto" w:fill="FFFFFF"/>
        </w:rPr>
        <w:t xml:space="preserve">total DAI value counts the </w:t>
      </w:r>
      <w:r w:rsidRPr="00047C0D">
        <w:rPr>
          <w:shd w:val="clear" w:color="auto" w:fill="FFFFFF"/>
        </w:rPr>
        <w:t>{serving cell, PDCCH monitoring occasion}-pair(s) for both the first CORESETs and the second CORESETs.</w:t>
      </w:r>
    </w:p>
    <w:p w14:paraId="20404C5D" w14:textId="77777777" w:rsidR="00AB509D" w:rsidRPr="00B916EC" w:rsidRDefault="00AB509D" w:rsidP="00AB509D">
      <w:pPr>
        <w:rPr>
          <w:rFonts w:cs="Arial"/>
          <w:lang w:eastAsia="zh-CN"/>
        </w:rPr>
      </w:pPr>
      <w:r w:rsidRPr="00EE027F">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EE027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EE027F">
        <w:t xml:space="preserve">. </w:t>
      </w:r>
      <w:r w:rsidRPr="00B916EC">
        <w:rPr>
          <w:rFonts w:cs="Arial" w:hint="eastAsia"/>
          <w:lang w:eastAsia="zh-CN"/>
        </w:rPr>
        <w:t>Denote</w:t>
      </w:r>
      <w:r>
        <w:rPr>
          <w:rFonts w:cs="Arial"/>
          <w:lang w:eastAsia="zh-CN"/>
        </w:rPr>
        <w:t xml:space="preserve"> by</w:t>
      </w:r>
      <w:r w:rsidRPr="00B916EC">
        <w:rPr>
          <w:rFonts w:cs="Arial"/>
          <w:lang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counter DAI in </w:t>
      </w:r>
      <w:r>
        <w:rPr>
          <w:rFonts w:cs="Arial"/>
          <w:lang w:eastAsia="zh-CN"/>
        </w:rPr>
        <w:t xml:space="preserve">a </w:t>
      </w:r>
      <w:r w:rsidRPr="00B916EC">
        <w:rPr>
          <w:rFonts w:cs="Arial" w:hint="eastAsia"/>
          <w:lang w:eastAsia="zh-CN"/>
        </w:rPr>
        <w:t xml:space="preserve">DCI format </w:t>
      </w:r>
      <w:r w:rsidRPr="00B916EC">
        <w:rPr>
          <w:rFonts w:hint="eastAsia"/>
          <w:lang w:val="en-US" w:eastAsia="zh-CN"/>
        </w:rPr>
        <w:t xml:space="preserve">scheduling </w:t>
      </w:r>
      <w:r w:rsidRPr="00EE027F">
        <w:rPr>
          <w:rFonts w:hint="eastAsia"/>
          <w:lang w:val="en-US" w:eastAsia="zh-CN"/>
        </w:rPr>
        <w:t xml:space="preserve">PDSCH </w:t>
      </w:r>
      <w:r w:rsidRPr="00EE027F">
        <w:rPr>
          <w:lang w:val="en-US" w:eastAsia="zh-CN"/>
        </w:rPr>
        <w:t>reception</w:t>
      </w:r>
      <w:r>
        <w:rPr>
          <w:lang w:val="en-US" w:eastAsia="zh-CN"/>
        </w:rPr>
        <w:t>,</w:t>
      </w:r>
      <w:r w:rsidRPr="00EE027F">
        <w:rPr>
          <w:lang w:val="en-US"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sidRPr="00EE027F">
        <w:rPr>
          <w:lang w:val="en-US" w:eastAsia="zh-CN"/>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rsidRPr="00B916EC">
        <w:rPr>
          <w:rFonts w:hint="eastAsia"/>
          <w:lang w:val="en-US" w:eastAsia="zh-CN"/>
        </w:rPr>
        <w:t xml:space="preserve"> 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rFonts w:hint="eastAsia"/>
          <w:lang w:val="en-US" w:eastAsia="zh-CN"/>
        </w:rPr>
        <w:t xml:space="preserve"> according to </w:t>
      </w:r>
      <w:r w:rsidRPr="00B916EC">
        <w:rPr>
          <w:lang w:val="en-US" w:eastAsia="zh-CN"/>
        </w:rPr>
        <w:t>T</w:t>
      </w:r>
      <w:r w:rsidRPr="00B916EC">
        <w:rPr>
          <w:rFonts w:hint="eastAsia"/>
          <w:lang w:val="en-US" w:eastAsia="zh-CN"/>
        </w:rPr>
        <w:t xml:space="preserve">able </w:t>
      </w:r>
      <w:r w:rsidRPr="00B916EC">
        <w:rPr>
          <w:lang w:val="en-US" w:eastAsia="zh-CN"/>
        </w:rPr>
        <w:t>9.1.3</w:t>
      </w:r>
      <w:r w:rsidRPr="00B916EC">
        <w:rPr>
          <w:rFonts w:hint="eastAsia"/>
          <w:lang w:val="en-US" w:eastAsia="zh-CN"/>
        </w:rPr>
        <w:t>-1</w:t>
      </w:r>
      <w:r w:rsidRPr="00EE027F">
        <w:rPr>
          <w:lang w:val="en-US" w:eastAsia="zh-CN"/>
        </w:rPr>
        <w:t xml:space="preserve"> or Table 9.1.3-1A</w:t>
      </w:r>
      <w:r w:rsidRPr="00B916EC">
        <w:rPr>
          <w:rFonts w:hint="eastAsia"/>
          <w:lang w:val="en-US" w:eastAsia="zh-CN"/>
        </w:rPr>
        <w:t>. Denote</w:t>
      </w:r>
      <w:r>
        <w:rPr>
          <w:lang w:val="en-US" w:eastAsia="zh-CN"/>
        </w:rPr>
        <w:t xml:space="preserve"> by</w:t>
      </w:r>
      <w:r w:rsidRPr="00B916EC">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total DAI</w:t>
      </w:r>
      <w:r>
        <w:rPr>
          <w:rFonts w:cs="Arial"/>
          <w:lang w:eastAsia="zh-CN"/>
        </w:rPr>
        <w:t xml:space="preserve"> in</w:t>
      </w:r>
      <w:r w:rsidRPr="00B916EC">
        <w:rPr>
          <w:rFonts w:cs="Arial" w:hint="eastAsia"/>
          <w:lang w:eastAsia="zh-CN"/>
        </w:rPr>
        <w:t xml:space="preserve"> </w:t>
      </w:r>
      <w:r>
        <w:rPr>
          <w:rFonts w:cs="Arial"/>
          <w:lang w:eastAsia="zh-CN"/>
        </w:rPr>
        <w:t xml:space="preserve">a </w:t>
      </w:r>
      <w:r w:rsidRPr="00B916EC">
        <w:rPr>
          <w:lang w:val="en-US" w:eastAsia="zh-CN"/>
        </w:rPr>
        <w:t xml:space="preserve">DCI format </w:t>
      </w:r>
      <w:r w:rsidRPr="00B916EC">
        <w:rPr>
          <w:rFonts w:hint="eastAsia"/>
          <w:lang w:val="en-US" w:eastAsia="zh-CN"/>
        </w:rPr>
        <w:t xml:space="preserve">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lang w:val="en-US" w:eastAsia="zh-CN"/>
        </w:rPr>
        <w:t xml:space="preserve"> </w:t>
      </w:r>
      <w:r w:rsidRPr="00B916EC">
        <w:rPr>
          <w:rFonts w:cs="Arial" w:hint="eastAsia"/>
          <w:lang w:eastAsia="zh-CN"/>
        </w:rPr>
        <w:t xml:space="preserve">according to Table </w:t>
      </w:r>
      <w:r w:rsidRPr="00B916EC">
        <w:rPr>
          <w:rFonts w:cs="Arial"/>
          <w:lang w:eastAsia="zh-CN"/>
        </w:rPr>
        <w:t>9.1.3</w:t>
      </w:r>
      <w:r w:rsidRPr="00B916EC">
        <w:rPr>
          <w:rFonts w:cs="Arial" w:hint="eastAsia"/>
          <w:lang w:eastAsia="zh-CN"/>
        </w:rPr>
        <w:t>-1. The UE assume</w:t>
      </w:r>
      <w:r>
        <w:rPr>
          <w:rFonts w:cs="Arial"/>
          <w:lang w:eastAsia="zh-CN"/>
        </w:rPr>
        <w:t>s</w:t>
      </w:r>
      <w:r w:rsidRPr="00B916EC">
        <w:rPr>
          <w:rFonts w:cs="Arial" w:hint="eastAsia"/>
          <w:lang w:eastAsia="zh-CN"/>
        </w:rPr>
        <w:t xml:space="preserve"> a same value of total DAI in all </w:t>
      </w:r>
      <w:r w:rsidRPr="00B916EC">
        <w:rPr>
          <w:lang w:val="en-US" w:eastAsia="zh-CN"/>
        </w:rPr>
        <w:t>DCI format</w:t>
      </w:r>
      <w:r>
        <w:rPr>
          <w:lang w:val="en-US" w:eastAsia="zh-CN"/>
        </w:rPr>
        <w:t>s</w:t>
      </w:r>
      <w:r w:rsidRPr="00B916EC">
        <w:rPr>
          <w:lang w:val="en-US" w:eastAsia="zh-CN"/>
        </w:rPr>
        <w:t xml:space="preserve"> </w:t>
      </w:r>
      <w:r w:rsidRPr="00EE027F">
        <w:rPr>
          <w:lang w:val="en-US" w:eastAsia="zh-CN"/>
        </w:rPr>
        <w:t>that include a total DAI field</w:t>
      </w:r>
      <w:r w:rsidRPr="00B916EC">
        <w:rPr>
          <w:rFonts w:cs="Arial" w:hint="eastAsia"/>
          <w:lang w:eastAsia="zh-CN"/>
        </w:rPr>
        <w:t xml:space="preserve"> in</w:t>
      </w:r>
      <w:r w:rsidRPr="00B916EC">
        <w:rPr>
          <w:rFonts w:hint="eastAsia"/>
          <w:lang w:val="en-US" w:eastAsia="zh-CN"/>
        </w:rPr>
        <w:t xml:space="preserve"> </w:t>
      </w:r>
      <w:r w:rsidRPr="00B916EC">
        <w:rPr>
          <w:lang w:eastAsia="zh-CN"/>
        </w:rPr>
        <w:t xml:space="preserve">PDCCH monitoring occasion </w:t>
      </w:r>
      <m:oMath>
        <m:r>
          <w:rPr>
            <w:rFonts w:ascii="Cambria Math" w:hAnsi="Cambria Math"/>
            <w:lang w:eastAsia="zh-CN"/>
          </w:rPr>
          <m:t>m</m:t>
        </m:r>
      </m:oMath>
      <w:r w:rsidRPr="00B916EC">
        <w:rPr>
          <w:rFonts w:cs="Arial" w:hint="eastAsia"/>
          <w:lang w:eastAsia="zh-CN"/>
        </w:rPr>
        <w:t>.</w:t>
      </w:r>
      <w:r>
        <w:rPr>
          <w:rFonts w:cs="Arial"/>
          <w:lang w:eastAsia="zh-CN"/>
        </w:rPr>
        <w:t xml:space="preserve"> </w:t>
      </w:r>
      <w:r w:rsidRPr="00C06B59">
        <w:rPr>
          <w:lang w:eastAsia="zh-CN"/>
        </w:rPr>
        <w:t>A UE does not expect to multiplex, in a same Type-2 HARQ-ACK codebook, HARQ-ACK information that is in response to detection of DCI formats with different number of bits for the counter DAI field.</w:t>
      </w:r>
    </w:p>
    <w:p w14:paraId="481F99ED" w14:textId="77777777" w:rsidR="000C301F" w:rsidRDefault="000C301F" w:rsidP="000C301F">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7D692FDA" w14:textId="5347C464" w:rsidR="00A4521D" w:rsidRPr="00EB7C22" w:rsidRDefault="00A4521D" w:rsidP="00A4521D">
      <w:pPr>
        <w:rPr>
          <w:lang w:eastAsia="zh-CN"/>
        </w:rPr>
      </w:pPr>
      <w:r w:rsidRPr="00EB7C22">
        <w:t xml:space="preserve">If </w:t>
      </w:r>
      <w:r w:rsidRPr="00EB7C22">
        <w:rPr>
          <w:lang w:eastAsia="zh-CN"/>
        </w:rPr>
        <w:t>a</w:t>
      </w:r>
      <w:r w:rsidRPr="00EB7C22">
        <w:t xml:space="preserve"> UE is configured to receive SPS PDSCH</w:t>
      </w:r>
      <w:r w:rsidRPr="00EB7C22">
        <w:rPr>
          <w:lang w:eastAsia="zh-CN"/>
        </w:rPr>
        <w:t xml:space="preserve"> and </w:t>
      </w:r>
      <w:r w:rsidRPr="00EB7C22">
        <w:rPr>
          <w:rFonts w:hint="eastAsia"/>
          <w:lang w:eastAsia="zh-CN"/>
        </w:rPr>
        <w:t xml:space="preserve">the UE multiplexes </w:t>
      </w:r>
      <w:r w:rsidRPr="00EB7C22">
        <w:rPr>
          <w:lang w:eastAsia="zh-CN"/>
        </w:rPr>
        <w:t xml:space="preserve">HARQ-ACK information for </w:t>
      </w:r>
      <w:r>
        <w:rPr>
          <w:lang w:eastAsia="zh-CN"/>
        </w:rPr>
        <w:t>one</w:t>
      </w:r>
      <w:r w:rsidRPr="00EB7C22">
        <w:rPr>
          <w:lang w:eastAsia="zh-CN"/>
        </w:rPr>
        <w:t xml:space="preserve"> activated SPS PDSCH reception</w:t>
      </w:r>
      <w:r w:rsidRPr="00671F3E">
        <w:rPr>
          <w:lang w:eastAsia="zh-CN"/>
        </w:rPr>
        <w:t xml:space="preserve"> </w:t>
      </w:r>
      <w:ins w:id="238" w:author="Aris Papasakellariou" w:date="2023-10-16T09:41:00Z">
        <w:r>
          <w:rPr>
            <w:lang w:val="en-US" w:eastAsia="zh-CN"/>
          </w:rPr>
          <w:t>that provides transport block with enabled HARQ-ACK information report</w:t>
        </w:r>
      </w:ins>
      <w:del w:id="239" w:author="Aris Papasakellariou" w:date="2023-10-16T09:41:00Z">
        <w:r w:rsidDel="00A4521D">
          <w:rPr>
            <w:lang w:eastAsia="zh-CN"/>
          </w:rPr>
          <w:delText xml:space="preserve">based on </w:delText>
        </w:r>
        <w:r w:rsidRPr="00B81B86" w:rsidDel="00A4521D">
          <w:rPr>
            <w:i/>
            <w:lang w:val="en-US" w:eastAsia="zh-CN"/>
          </w:rPr>
          <w:delText>do</w:delText>
        </w:r>
        <w:r w:rsidDel="00A4521D">
          <w:rPr>
            <w:i/>
            <w:lang w:val="en-US" w:eastAsia="zh-CN"/>
          </w:rPr>
          <w:delText>wn</w:delText>
        </w:r>
        <w:r w:rsidRPr="00B81B86" w:rsidDel="00A4521D">
          <w:rPr>
            <w:i/>
            <w:lang w:val="en-US" w:eastAsia="zh-CN"/>
          </w:rPr>
          <w:delText>linkHARQ-FeedbackDisabled</w:delText>
        </w:r>
        <w:r w:rsidDel="00A4521D">
          <w:rPr>
            <w:lang w:val="en-US" w:eastAsia="zh-CN"/>
          </w:rPr>
          <w:delText xml:space="preserve"> if provided [12, TS 38.331]</w:delText>
        </w:r>
      </w:del>
      <w:r>
        <w:rPr>
          <w:lang w:eastAsia="zh-CN"/>
        </w:rPr>
        <w:t xml:space="preserve">, </w:t>
      </w:r>
      <w:r w:rsidRPr="00383285">
        <w:rPr>
          <w:lang w:eastAsia="zh-CN"/>
        </w:rPr>
        <w:t>including the ones associated with the corresponding activation DCI</w:t>
      </w:r>
      <w:r>
        <w:rPr>
          <w:lang w:eastAsia="zh-CN"/>
        </w:rPr>
        <w:t>,</w:t>
      </w:r>
      <w:r w:rsidRPr="00EB7C22">
        <w:rPr>
          <w:lang w:eastAsia="zh-CN"/>
        </w:rPr>
        <w:t xml:space="preserve"> </w:t>
      </w:r>
      <w:r w:rsidRPr="00EB7C22">
        <w:rPr>
          <w:rFonts w:hint="eastAsia"/>
          <w:lang w:eastAsia="zh-CN"/>
        </w:rPr>
        <w:t>in</w:t>
      </w:r>
      <w:r w:rsidRPr="00EB7C22">
        <w:t xml:space="preserve"> </w:t>
      </w:r>
      <w:r>
        <w:t>the</w:t>
      </w:r>
      <w:r w:rsidRPr="00EB7C22">
        <w:t xml:space="preserve"> PUCCH in slot </w:t>
      </w:r>
      <m:oMath>
        <m:r>
          <w:rPr>
            <w:rFonts w:ascii="Cambria Math" w:hAnsi="Cambria Math" w:cs="Arial"/>
            <w:lang w:eastAsia="zh-CN"/>
          </w:rPr>
          <m:t>n</m:t>
        </m:r>
      </m:oMath>
      <w:r w:rsidRPr="00EB7C22">
        <w:t xml:space="preserve">, the UE generates </w:t>
      </w:r>
      <w:r>
        <w:rPr>
          <w:lang w:eastAsia="zh-CN"/>
        </w:rPr>
        <w:t>one</w:t>
      </w:r>
      <w:r w:rsidRPr="00EB7C22">
        <w:rPr>
          <w:lang w:eastAsia="zh-CN"/>
        </w:rPr>
        <w:t xml:space="preserve"> </w:t>
      </w:r>
      <w:r w:rsidRPr="00EB7C22">
        <w:t xml:space="preserve">HARQ-ACK information </w:t>
      </w:r>
      <w:r>
        <w:t xml:space="preserve">bit </w:t>
      </w:r>
      <w:r w:rsidRPr="00EB7C22">
        <w:rPr>
          <w:lang w:eastAsia="zh-CN"/>
        </w:rPr>
        <w:t xml:space="preserve">associated with the SPS PDSCH reception </w:t>
      </w:r>
      <w:r w:rsidRPr="00EB7C22">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EB7C22">
        <w:rPr>
          <w:lang w:eastAsia="zh-CN"/>
        </w:rPr>
        <w:t xml:space="preserve"> HARQ-ACK information bits.</w:t>
      </w:r>
    </w:p>
    <w:p w14:paraId="475DAB24" w14:textId="0C0D0DF3" w:rsidR="00A4521D" w:rsidRDefault="00A4521D" w:rsidP="00A4521D">
      <w:pPr>
        <w:rPr>
          <w:lang w:val="en-US"/>
        </w:rPr>
      </w:pPr>
      <w:r>
        <w:rPr>
          <w:lang w:val="en-US"/>
        </w:rPr>
        <w:t>If a UE is configured to receive SPS PDSCH and the UE multiplexes HARQ-ACK information for multiple activated SPS PDSCH receptions</w:t>
      </w:r>
      <w:r>
        <w:rPr>
          <w:lang w:eastAsia="zh-CN"/>
        </w:rPr>
        <w:t xml:space="preserve">, </w:t>
      </w:r>
      <w:r w:rsidRPr="00383285">
        <w:rPr>
          <w:lang w:eastAsia="zh-CN"/>
        </w:rPr>
        <w:t>including the ones associated with the corresponding activation DCI</w:t>
      </w:r>
      <w:r w:rsidRPr="00C96B39">
        <w:rPr>
          <w:lang w:val="en-US" w:eastAsia="zh-CN"/>
        </w:rPr>
        <w:t xml:space="preserve"> </w:t>
      </w:r>
      <w:r>
        <w:rPr>
          <w:lang w:val="en-US" w:eastAsia="zh-CN"/>
        </w:rPr>
        <w:t xml:space="preserve">and excluding the ones that provide only transport blocks </w:t>
      </w:r>
      <w:ins w:id="240" w:author="Aris Papasakellariou" w:date="2023-10-16T09:41:00Z">
        <w:r>
          <w:rPr>
            <w:lang w:val="en-US" w:eastAsia="zh-CN"/>
          </w:rPr>
          <w:t>with disabled HARQ-ACK information report</w:t>
        </w:r>
      </w:ins>
      <w:del w:id="241" w:author="Aris Papasakellariou" w:date="2023-10-16T09:41:00Z">
        <w:r w:rsidDel="00A4521D">
          <w:rPr>
            <w:lang w:val="en-US" w:eastAsia="zh-CN"/>
          </w:rPr>
          <w:delText xml:space="preserve">for HARQ processes associated with disabled HARQ-ACK information if </w:delText>
        </w:r>
        <w:r w:rsidRPr="00B81B86" w:rsidDel="00A4521D">
          <w:rPr>
            <w:i/>
            <w:lang w:val="en-US" w:eastAsia="zh-CN"/>
          </w:rPr>
          <w:delText>do</w:delText>
        </w:r>
        <w:r w:rsidDel="00A4521D">
          <w:rPr>
            <w:i/>
            <w:lang w:val="en-US" w:eastAsia="zh-CN"/>
          </w:rPr>
          <w:delText>wn</w:delText>
        </w:r>
        <w:r w:rsidRPr="00B81B86" w:rsidDel="00A4521D">
          <w:rPr>
            <w:i/>
            <w:lang w:val="en-US" w:eastAsia="zh-CN"/>
          </w:rPr>
          <w:delText>linkHARQ-FeedbackDisabled</w:delText>
        </w:r>
        <w:r w:rsidDel="00A4521D">
          <w:rPr>
            <w:lang w:val="en-US" w:eastAsia="zh-CN"/>
          </w:rPr>
          <w:delText xml:space="preserve"> is provided</w:delText>
        </w:r>
      </w:del>
      <w:r>
        <w:rPr>
          <w:lang w:eastAsia="zh-CN"/>
        </w:rPr>
        <w:t>,</w:t>
      </w:r>
      <w:r>
        <w:rPr>
          <w:lang w:val="en-US"/>
        </w:rPr>
        <w:t xml:space="preserve"> in the PUCCH in slot </w:t>
      </w:r>
      <m:oMath>
        <m:r>
          <w:rPr>
            <w:rFonts w:ascii="Cambria Math" w:hAnsi="Cambria Math" w:cs="Arial"/>
            <w:lang w:eastAsia="zh-CN"/>
          </w:rPr>
          <m:t>n</m:t>
        </m:r>
      </m:oMath>
      <w:r>
        <w:rPr>
          <w:lang w:val="en-US"/>
        </w:rP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6F7B621C" w14:textId="77777777" w:rsidR="00A4521D" w:rsidRPr="00F415B1" w:rsidRDefault="00A4521D" w:rsidP="00A4521D">
      <w:pPr>
        <w:rPr>
          <w:lang w:eastAsia="zh-CN"/>
        </w:rPr>
      </w:pPr>
      <w:r w:rsidRPr="00F415B1">
        <w:rPr>
          <w:lang w:eastAsia="zh-CN"/>
        </w:rPr>
        <w:t>The UE generates HARQ-ACK information with ACK value in response to a detection of a DCI format that does not trigger a Type-3 HARQ-ACK codebook report</w:t>
      </w:r>
      <w:r w:rsidRPr="00F415B1">
        <w:rPr>
          <w:lang w:val="en-US" w:eastAsia="zh-CN"/>
        </w:rPr>
        <w:t xml:space="preserve"> and has associated HARQ-ACK information without scheduling a PDSCH reception</w:t>
      </w:r>
      <w:r w:rsidRPr="00F415B1">
        <w:rPr>
          <w:lang w:eastAsia="zh-CN"/>
        </w:rPr>
        <w:t xml:space="preserve">. </w:t>
      </w:r>
    </w:p>
    <w:p w14:paraId="65961D9F" w14:textId="77777777" w:rsidR="000C301F" w:rsidRDefault="000C301F" w:rsidP="000C301F">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73393252" w14:textId="77777777" w:rsidR="000C301F" w:rsidRPr="007A1423" w:rsidRDefault="000C301F" w:rsidP="000C301F">
      <w:pPr>
        <w:pStyle w:val="B4"/>
        <w:ind w:left="0" w:firstLine="0"/>
      </w:pPr>
    </w:p>
    <w:p w14:paraId="65E74BC6" w14:textId="77777777" w:rsidR="005F64ED" w:rsidRDefault="005F64ED" w:rsidP="005F64ED">
      <w:pPr>
        <w:pStyle w:val="Heading3"/>
      </w:pPr>
      <w:bookmarkStart w:id="242" w:name="_Toc12021480"/>
      <w:bookmarkStart w:id="243" w:name="_Toc20311592"/>
      <w:bookmarkStart w:id="244" w:name="_Toc26719417"/>
      <w:bookmarkStart w:id="245" w:name="_Toc29894852"/>
      <w:bookmarkStart w:id="246" w:name="_Toc29899151"/>
      <w:bookmarkStart w:id="247" w:name="_Toc29899569"/>
      <w:bookmarkStart w:id="248" w:name="_Toc29917306"/>
      <w:bookmarkStart w:id="249" w:name="_Toc36498180"/>
      <w:bookmarkStart w:id="250" w:name="_Toc45699206"/>
      <w:bookmarkStart w:id="251" w:name="_Toc137056402"/>
      <w:bookmarkStart w:id="252" w:name="OLE_LINK15"/>
      <w:bookmarkStart w:id="253" w:name="OLE_LINK16"/>
      <w:r w:rsidRPr="00B916EC">
        <w:lastRenderedPageBreak/>
        <w:t>9.2.5</w:t>
      </w:r>
      <w:r w:rsidRPr="00B916EC">
        <w:tab/>
        <w:t>UE procedure for reporting multiple UCI types</w:t>
      </w:r>
      <w:bookmarkEnd w:id="242"/>
      <w:bookmarkEnd w:id="243"/>
      <w:bookmarkEnd w:id="244"/>
      <w:bookmarkEnd w:id="245"/>
      <w:bookmarkEnd w:id="246"/>
      <w:bookmarkEnd w:id="247"/>
      <w:bookmarkEnd w:id="248"/>
      <w:bookmarkEnd w:id="249"/>
      <w:bookmarkEnd w:id="250"/>
      <w:bookmarkEnd w:id="251"/>
    </w:p>
    <w:bookmarkEnd w:id="252"/>
    <w:bookmarkEnd w:id="253"/>
    <w:p w14:paraId="4B8C61B4" w14:textId="77777777" w:rsidR="005F64ED" w:rsidRDefault="005F64ED" w:rsidP="005F64ED">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08A04E33" w14:textId="61B10D0A" w:rsidR="005F64ED" w:rsidRPr="00FF3E67" w:rsidRDefault="005F64ED" w:rsidP="005F64ED">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w:t>
      </w:r>
      <w:r>
        <w:t>in clause</w:t>
      </w:r>
      <w:r w:rsidRPr="00C91777">
        <w:t>s</w:t>
      </w:r>
      <w:r>
        <w:t xml:space="preserve"> 9.2.5.1, 9.2.5.2</w:t>
      </w:r>
      <w:ins w:id="254" w:author="Aris Papasakellariou" w:date="2023-10-15T22:01:00Z">
        <w:r>
          <w:t>,</w:t>
        </w:r>
      </w:ins>
      <w:r w:rsidRPr="00474A57">
        <w:t xml:space="preserve"> </w:t>
      </w:r>
      <w:del w:id="255" w:author="Aris Papasakellariou" w:date="2023-10-15T22:01:00Z">
        <w:r w:rsidRPr="00474A57" w:rsidDel="005F64ED">
          <w:delText xml:space="preserve">and </w:delText>
        </w:r>
      </w:del>
      <w:r w:rsidRPr="00474A57">
        <w:t>9.2.5.</w:t>
      </w:r>
      <w:r>
        <w:t>3</w:t>
      </w:r>
      <w:ins w:id="256" w:author="Aris Papasakellariou" w:date="2023-10-15T22:01:00Z">
        <w:r>
          <w:t xml:space="preserve"> </w:t>
        </w:r>
        <w:r w:rsidRPr="00474A57">
          <w:t>and</w:t>
        </w:r>
        <w:r>
          <w:t xml:space="preserve"> 18</w:t>
        </w:r>
      </w:ins>
      <w:r>
        <w:t xml:space="preserve">, </w:t>
      </w:r>
      <w:r w:rsidR="00914778">
        <w:t xml:space="preserve">the UE is configured to multiplex different UCI types </w:t>
      </w:r>
      <w:r w:rsidR="00914778" w:rsidRPr="00474A57">
        <w:t xml:space="preserve">or UCI of different priority indexes </w:t>
      </w:r>
      <w:r w:rsidR="00914778">
        <w:t>in one PUCCH, and at least one of the multiple overlapping PUCCHs or PUSCHs is in response to a DCI format detection by the UE, the UE multiplexes all corresponding UCI types</w:t>
      </w:r>
      <w:r w:rsidR="00914778" w:rsidRPr="00CB4690">
        <w:rPr>
          <w:rFonts w:hint="eastAsia"/>
          <w:lang w:eastAsia="zh-CN"/>
        </w:rPr>
        <w:t xml:space="preserve"> </w:t>
      </w:r>
      <w:r w:rsidR="00914778">
        <w:rPr>
          <w:rFonts w:hint="eastAsia"/>
          <w:lang w:eastAsia="zh-CN"/>
        </w:rPr>
        <w:t>or UCI of different priority indexes</w:t>
      </w:r>
      <w:r w:rsidR="00914778">
        <w:t xml:space="preserve"> if the following conditions are met. </w:t>
      </w:r>
      <w:r w:rsidR="00914778" w:rsidRPr="00FF3E67">
        <w:t>If one of the PUCCH</w:t>
      </w:r>
      <w:r w:rsidR="00914778">
        <w:t xml:space="preserve"> transmission</w:t>
      </w:r>
      <w:r w:rsidR="00914778" w:rsidRPr="00FF3E67">
        <w:t>s or PUSCH</w:t>
      </w:r>
      <w:r w:rsidR="00914778">
        <w:t xml:space="preserve"> transmission</w:t>
      </w:r>
      <w:r w:rsidR="00914778" w:rsidRPr="00FF3E67">
        <w:t xml:space="preserve">s is in response to a DCI format detection by the UE, the UE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rsidR="00914778">
        <w:t xml:space="preserve"> of the earliest PUCCH or PUSCH, among a group </w:t>
      </w:r>
      <w:r w:rsidR="00914778" w:rsidRPr="00FF3E67">
        <w:t>overlapping PUCCHs</w:t>
      </w:r>
      <w:r w:rsidR="00914778">
        <w:t xml:space="preserve"> and PUSCHs in the slot, satisfies</w:t>
      </w:r>
      <w:r w:rsidR="00914778" w:rsidRPr="00FF3E67">
        <w:t xml:space="preserve"> th</w:t>
      </w:r>
      <w:r w:rsidR="00914778">
        <w:t>e following timeline conditions</w:t>
      </w:r>
    </w:p>
    <w:p w14:paraId="68622E4F" w14:textId="1661AB07" w:rsidR="005F64ED" w:rsidRPr="005F64ED" w:rsidRDefault="005F64ED" w:rsidP="005F64ED">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593F8C34" w14:textId="77777777" w:rsidR="005F64ED" w:rsidRDefault="005F64ED" w:rsidP="005F64ED">
      <w:pPr>
        <w:rPr>
          <w:lang w:eastAsia="zh-CN"/>
        </w:rPr>
      </w:pPr>
      <w:r>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oMath>
      <w:r>
        <w:t xml:space="preserve"> to the cardinality of </w:t>
      </w:r>
      <m:oMath>
        <m:r>
          <w:rPr>
            <w:rFonts w:ascii="Cambria Math" w:hAnsi="Cambria Math"/>
            <w:lang w:eastAsia="zh-CN"/>
          </w:rPr>
          <m:t>Q</m:t>
        </m:r>
      </m:oMath>
    </w:p>
    <w:p w14:paraId="75F29854" w14:textId="77777777" w:rsidR="005F64ED" w:rsidRPr="002922E2" w:rsidRDefault="005F64ED" w:rsidP="005F64ED">
      <w:pPr>
        <w:rPr>
          <w:lang w:val="en-US" w:eastAsia="zh-CN"/>
        </w:rPr>
      </w:pPr>
      <w:r>
        <w:rPr>
          <w:lang w:val="en-US" w:eastAsia="zh-CN"/>
        </w:rPr>
        <w:t>Set</w:t>
      </w:r>
      <w:r>
        <w:rPr>
          <w:rFonts w:hint="eastAsia"/>
          <w:lang w:eastAsia="zh-CN"/>
        </w:rPr>
        <w:t xml:space="preserve"> </w:t>
      </w:r>
      <m:oMath>
        <m:r>
          <w:rPr>
            <w:rFonts w:ascii="Cambria Math" w:hAnsi="Cambria Math"/>
            <w:lang w:eastAsia="zh-CN"/>
          </w:rPr>
          <m:t>Q(j,0)</m:t>
        </m:r>
      </m:oMath>
      <w:r>
        <w:rPr>
          <w:lang w:val="en-US" w:eastAsia="zh-CN"/>
        </w:rPr>
        <w:t xml:space="preserve">to be the first symbol of resource </w:t>
      </w:r>
      <m:oMath>
        <m:r>
          <w:rPr>
            <w:rFonts w:ascii="Cambria Math" w:hAnsi="Cambria Math"/>
            <w:lang w:eastAsia="zh-CN"/>
          </w:rPr>
          <m:t>Q(j)</m:t>
        </m:r>
      </m:oMath>
      <w:r>
        <w:rPr>
          <w:lang w:val="en-US" w:eastAsia="zh-CN"/>
        </w:rPr>
        <w:t xml:space="preserve"> in the slot</w:t>
      </w:r>
    </w:p>
    <w:p w14:paraId="76CACEDD" w14:textId="77777777" w:rsidR="005F64ED" w:rsidRPr="002922E2" w:rsidRDefault="005F64ED" w:rsidP="005F64ED">
      <w:pPr>
        <w:rPr>
          <w:lang w:val="en-US" w:eastAsia="zh-CN"/>
        </w:rPr>
      </w:pPr>
      <w:r>
        <w:rPr>
          <w:lang w:val="en-US" w:eastAsia="zh-CN"/>
        </w:rPr>
        <w:t xml:space="preserve">Set </w:t>
      </w:r>
      <m:oMath>
        <m:r>
          <w:rPr>
            <w:rFonts w:ascii="Cambria Math" w:hAnsi="Cambria Math"/>
            <w:lang w:val="en-US" w:eastAsia="zh-CN"/>
          </w:rPr>
          <m:t>L</m:t>
        </m:r>
        <m:d>
          <m:dPr>
            <m:ctrlPr>
              <w:rPr>
                <w:rFonts w:ascii="Cambria Math" w:hAnsi="Cambria Math"/>
                <w:i/>
                <w:lang w:eastAsia="zh-CN"/>
              </w:rPr>
            </m:ctrlPr>
          </m:dPr>
          <m:e>
            <m:r>
              <w:rPr>
                <w:rFonts w:ascii="Cambria Math" w:hAnsi="Cambria Math"/>
                <w:lang w:eastAsia="zh-CN"/>
              </w:rPr>
              <m:t>Q(j)</m:t>
            </m:r>
          </m:e>
        </m:d>
      </m:oMath>
      <w:r>
        <w:rPr>
          <w:lang w:val="en-US" w:eastAsia="zh-CN"/>
        </w:rPr>
        <w:t xml:space="preserve"> </w:t>
      </w:r>
      <w:r>
        <w:rPr>
          <w:lang w:val="en-US"/>
        </w:rPr>
        <w:t>to be the number of symbols of</w:t>
      </w:r>
      <w:r>
        <w:rPr>
          <w:lang w:val="en-US" w:eastAsia="zh-CN"/>
        </w:rPr>
        <w:t xml:space="preserve"> resource </w:t>
      </w:r>
      <m:oMath>
        <m:r>
          <w:rPr>
            <w:rFonts w:ascii="Cambria Math" w:hAnsi="Cambria Math"/>
            <w:lang w:eastAsia="zh-CN"/>
          </w:rPr>
          <m:t>Q(j)</m:t>
        </m:r>
      </m:oMath>
      <w:r>
        <w:rPr>
          <w:lang w:val="en-US" w:eastAsia="zh-CN"/>
        </w:rPr>
        <w:t xml:space="preserve"> in the slot</w:t>
      </w:r>
    </w:p>
    <w:p w14:paraId="5D6EFA55" w14:textId="77777777" w:rsidR="005F64ED" w:rsidRDefault="005F64ED" w:rsidP="005F64ED">
      <w:pPr>
        <w:rPr>
          <w:lang w:eastAsia="zh-CN"/>
        </w:rPr>
      </w:pPr>
      <w:r w:rsidRPr="00C95508">
        <w:rPr>
          <w:rFonts w:hint="eastAsia"/>
          <w:lang w:eastAsia="zh-CN"/>
        </w:rPr>
        <w:t xml:space="preserve">Set </w:t>
      </w:r>
      <m:oMath>
        <m:r>
          <w:rPr>
            <w:rFonts w:ascii="Cambria Math" w:hAnsi="Cambria Math"/>
            <w:lang w:eastAsia="zh-CN"/>
          </w:rPr>
          <m:t>j=0</m:t>
        </m:r>
      </m:oMath>
      <w:r>
        <w:rPr>
          <w:rFonts w:cs="Arial"/>
          <w:lang w:eastAsia="zh-CN"/>
        </w:rPr>
        <w:t xml:space="preserve"> </w:t>
      </w:r>
      <w:r w:rsidRPr="00C95508">
        <w:t xml:space="preserve">- </w:t>
      </w:r>
      <w:r w:rsidRPr="00C95508">
        <w:rPr>
          <w:rFonts w:hint="eastAsia"/>
          <w:lang w:eastAsia="zh-CN"/>
        </w:rPr>
        <w:t xml:space="preserve">index of </w:t>
      </w:r>
      <w:r>
        <w:t xml:space="preserve">first resource in set </w:t>
      </w:r>
      <m:oMath>
        <m:r>
          <w:rPr>
            <w:rFonts w:ascii="Cambria Math" w:hAnsi="Cambria Math"/>
            <w:lang w:eastAsia="zh-CN"/>
          </w:rPr>
          <m:t>Q</m:t>
        </m:r>
      </m:oMath>
    </w:p>
    <w:p w14:paraId="05866713" w14:textId="77777777" w:rsidR="005F64ED" w:rsidRDefault="005F64ED" w:rsidP="005F64ED">
      <w:pPr>
        <w:rPr>
          <w:lang w:eastAsia="zh-CN"/>
        </w:rPr>
      </w:pPr>
      <w:r w:rsidRPr="00C95508">
        <w:rPr>
          <w:rFonts w:hint="eastAsia"/>
          <w:lang w:eastAsia="zh-CN"/>
        </w:rPr>
        <w:t xml:space="preserve">Set </w:t>
      </w:r>
      <m:oMath>
        <m:r>
          <w:rPr>
            <w:rFonts w:ascii="Cambria Math" w:hAnsi="Cambria Math"/>
            <w:lang w:eastAsia="zh-CN"/>
          </w:rPr>
          <m:t>o=0</m:t>
        </m:r>
      </m:oMath>
      <w:r>
        <w:rPr>
          <w:rFonts w:cs="Arial"/>
          <w:lang w:eastAsia="zh-CN"/>
        </w:rPr>
        <w:t xml:space="preserve"> </w:t>
      </w:r>
      <w:r w:rsidRPr="00C95508">
        <w:t xml:space="preserve">- </w:t>
      </w:r>
      <w:r>
        <w:rPr>
          <w:lang w:eastAsia="zh-CN"/>
        </w:rPr>
        <w:t>counter of overlapped resources</w:t>
      </w:r>
    </w:p>
    <w:p w14:paraId="102CEF5D" w14:textId="77777777" w:rsidR="005F64ED" w:rsidRDefault="005F64ED" w:rsidP="005F64ED">
      <w:r>
        <w:rPr>
          <w:rFonts w:hint="eastAsia"/>
          <w:lang w:eastAsia="zh-CN"/>
        </w:rPr>
        <w:t xml:space="preserve">while </w:t>
      </w:r>
      <m:oMath>
        <m:r>
          <w:rPr>
            <w:rFonts w:ascii="Cambria Math" w:hAnsi="Cambria Math"/>
            <w:lang w:eastAsia="zh-CN"/>
          </w:rPr>
          <m:t>j≤</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m:t>
        </m:r>
      </m:oMath>
    </w:p>
    <w:p w14:paraId="26E783C0" w14:textId="77777777" w:rsidR="005F64ED" w:rsidRPr="00647C89" w:rsidRDefault="005F64ED" w:rsidP="005F64ED">
      <w:pPr>
        <w:pStyle w:val="B1"/>
      </w:pPr>
      <w:r w:rsidRPr="00647C89">
        <w:t xml:space="preserve">if </w:t>
      </w:r>
    </w:p>
    <w:p w14:paraId="1AB622BC" w14:textId="77777777" w:rsidR="005F64ED" w:rsidRPr="00647C89" w:rsidRDefault="005F64ED" w:rsidP="005F64ED">
      <w:pPr>
        <w:pStyle w:val="B2"/>
      </w:pPr>
      <m:oMath>
        <m:r>
          <w:rPr>
            <w:rFonts w:ascii="Cambria Math" w:hAnsi="Cambria Math"/>
            <w:lang w:eastAsia="zh-CN"/>
          </w:rPr>
          <m:t>j&lt;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m:t>
        </m:r>
      </m:oMath>
      <w:r w:rsidRPr="00647C89">
        <w:t xml:space="preserve"> and resource </w:t>
      </w:r>
      <m:oMath>
        <m:r>
          <w:rPr>
            <w:rFonts w:ascii="Cambria Math" w:hAnsi="Cambria Math"/>
            <w:lang w:eastAsia="zh-CN"/>
          </w:rPr>
          <m:t>Q(j-o)</m:t>
        </m:r>
      </m:oMath>
      <w:r w:rsidRPr="00647C89">
        <w:rPr>
          <w:lang w:eastAsia="zh-CN"/>
        </w:rPr>
        <w:t xml:space="preserve"> overlaps with resource </w:t>
      </w:r>
      <m:oMath>
        <m:r>
          <w:rPr>
            <w:rFonts w:ascii="Cambria Math" w:hAnsi="Cambria Math"/>
            <w:lang w:eastAsia="zh-CN"/>
          </w:rPr>
          <m:t>Q(j+1)</m:t>
        </m:r>
      </m:oMath>
      <w:r w:rsidRPr="00647C89">
        <w:t xml:space="preserve"> and the resources in set </w:t>
      </w:r>
      <m:oMath>
        <m:r>
          <w:rPr>
            <w:rFonts w:ascii="Cambria Math" w:hAnsi="Cambria Math"/>
            <w:noProof/>
          </w:rPr>
          <m:t>Q</m:t>
        </m:r>
      </m:oMath>
      <w:r w:rsidRPr="00647C89">
        <w:t xml:space="preserve"> are of same priority index, or </w:t>
      </w:r>
    </w:p>
    <w:p w14:paraId="585F52CC" w14:textId="77777777" w:rsidR="005F64ED" w:rsidRPr="00647C89" w:rsidRDefault="005F64ED" w:rsidP="005F64ED">
      <w:pPr>
        <w:pStyle w:val="B2"/>
      </w:pPr>
      <m:oMath>
        <m:r>
          <w:rPr>
            <w:rFonts w:ascii="Cambria Math" w:hAnsi="Cambria Math"/>
            <w:lang w:eastAsia="zh-CN"/>
          </w:rPr>
          <m:t>j&lt;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m:t>
        </m:r>
      </m:oMath>
      <w:r w:rsidRPr="00647C89">
        <w:t xml:space="preserve"> and resource </w:t>
      </w:r>
      <m:oMath>
        <m:r>
          <w:rPr>
            <w:rFonts w:ascii="Cambria Math" w:hAnsi="Cambria Math"/>
            <w:lang w:eastAsia="zh-CN"/>
          </w:rPr>
          <m:t>Q(j-o)</m:t>
        </m:r>
      </m:oMath>
      <w:r w:rsidRPr="00647C89">
        <w:rPr>
          <w:lang w:eastAsia="zh-CN"/>
        </w:rPr>
        <w:t xml:space="preserve"> overlaps with resource </w:t>
      </w:r>
      <m:oMath>
        <m:r>
          <w:rPr>
            <w:rFonts w:ascii="Cambria Math" w:hAnsi="Cambria Math"/>
            <w:lang w:eastAsia="zh-CN"/>
          </w:rPr>
          <m:t>Q(j+1)</m:t>
        </m:r>
      </m:oMath>
      <w:r w:rsidRPr="00647C89">
        <w:t xml:space="preserve">, </w:t>
      </w:r>
      <m:oMath>
        <m:r>
          <w:rPr>
            <w:rFonts w:ascii="Cambria Math" w:hAnsi="Cambria Math"/>
            <w:lang w:eastAsia="zh-CN"/>
          </w:rPr>
          <m:t>o=0</m:t>
        </m:r>
      </m:oMath>
      <w:r w:rsidRPr="00647C89">
        <w:t xml:space="preserve">, the resources in set </w:t>
      </w:r>
      <m:oMath>
        <m:r>
          <w:rPr>
            <w:rFonts w:ascii="Cambria Math" w:hAnsi="Cambria Math"/>
            <w:lang w:eastAsia="zh-CN"/>
          </w:rPr>
          <m:t>Q</m:t>
        </m:r>
      </m:oMath>
      <w:r w:rsidRPr="00647C89">
        <w:t xml:space="preserve"> are of different priority indexes, and the UE is provided </w:t>
      </w:r>
      <w:r>
        <w:rPr>
          <w:i/>
          <w:iCs/>
          <w:lang w:val="en-US"/>
        </w:rPr>
        <w:t>uci</w:t>
      </w:r>
      <w:r w:rsidRPr="00647C89">
        <w:rPr>
          <w:i/>
          <w:iCs/>
        </w:rPr>
        <w:t>-MuxWithDiffPrio</w:t>
      </w:r>
    </w:p>
    <w:p w14:paraId="5BF84768" w14:textId="77777777" w:rsidR="005F64ED" w:rsidRPr="00647C89" w:rsidRDefault="005F64ED" w:rsidP="005F64ED">
      <w:pPr>
        <w:pStyle w:val="B1"/>
        <w:rPr>
          <w:lang w:val="en-US"/>
        </w:rPr>
      </w:pPr>
      <w:r w:rsidRPr="00647C89">
        <w:rPr>
          <w:lang w:val="en-US"/>
        </w:rPr>
        <w:t>then</w:t>
      </w:r>
    </w:p>
    <w:p w14:paraId="5ED83ED1" w14:textId="77777777" w:rsidR="005F64ED" w:rsidRPr="00647C89" w:rsidRDefault="005F64ED" w:rsidP="005F64ED">
      <w:pPr>
        <w:pStyle w:val="B2"/>
        <w:rPr>
          <w:lang w:eastAsia="zh-CN"/>
        </w:rPr>
      </w:pPr>
      <m:oMath>
        <m:r>
          <w:rPr>
            <w:rFonts w:ascii="Cambria Math" w:hAnsi="Cambria Math"/>
            <w:lang w:eastAsia="zh-CN"/>
          </w:rPr>
          <m:t>o=</m:t>
        </m:r>
        <m:r>
          <w:rPr>
            <w:rFonts w:ascii="Cambria Math" w:hAnsi="Cambria Math"/>
            <w:noProof/>
            <w:lang w:eastAsia="zh-CN"/>
          </w:rPr>
          <m:t>o+1</m:t>
        </m:r>
      </m:oMath>
      <w:r>
        <w:rPr>
          <w:noProof/>
          <w:lang w:val="en-US" w:eastAsia="zh-CN"/>
        </w:rPr>
        <w:t>;</w:t>
      </w:r>
    </w:p>
    <w:p w14:paraId="28EEB031" w14:textId="77777777" w:rsidR="005F64ED" w:rsidRPr="00647C89" w:rsidRDefault="005F64ED" w:rsidP="005F64ED">
      <w:pPr>
        <w:pStyle w:val="B2"/>
        <w:rPr>
          <w:lang w:eastAsia="zh-CN"/>
        </w:rPr>
      </w:pPr>
      <m:oMath>
        <m:r>
          <w:rPr>
            <w:rFonts w:ascii="Cambria Math" w:hAnsi="Cambria Math"/>
            <w:lang w:eastAsia="zh-CN"/>
          </w:rPr>
          <m:t>j=j+1</m:t>
        </m:r>
      </m:oMath>
      <w:r>
        <w:rPr>
          <w:noProof/>
          <w:lang w:val="en-US" w:eastAsia="zh-CN"/>
        </w:rPr>
        <w:t>;</w:t>
      </w:r>
    </w:p>
    <w:p w14:paraId="67EA2097" w14:textId="77777777" w:rsidR="005F64ED" w:rsidRDefault="005F64ED" w:rsidP="005F64ED">
      <w:pPr>
        <w:pStyle w:val="B1"/>
        <w:rPr>
          <w:lang w:eastAsia="zh-CN"/>
        </w:rPr>
      </w:pPr>
      <w:r>
        <w:rPr>
          <w:lang w:eastAsia="zh-CN"/>
        </w:rPr>
        <w:t>else</w:t>
      </w:r>
    </w:p>
    <w:p w14:paraId="1BF12410" w14:textId="77777777" w:rsidR="005F64ED" w:rsidRDefault="005F64ED" w:rsidP="005F64ED">
      <w:pPr>
        <w:pStyle w:val="B2"/>
        <w:rPr>
          <w:lang w:eastAsia="zh-CN"/>
        </w:rPr>
      </w:pPr>
      <w:r>
        <w:rPr>
          <w:lang w:eastAsia="zh-CN"/>
        </w:rPr>
        <w:t xml:space="preserve">if </w:t>
      </w:r>
      <m:oMath>
        <m:r>
          <w:rPr>
            <w:rFonts w:ascii="Cambria Math" w:hAnsi="Cambria Math"/>
            <w:lang w:eastAsia="zh-CN"/>
          </w:rPr>
          <m:t>o&gt;0</m:t>
        </m:r>
      </m:oMath>
    </w:p>
    <w:p w14:paraId="0D01402C" w14:textId="0027D466" w:rsidR="005F64ED" w:rsidRDefault="005F64ED" w:rsidP="005F64ED">
      <w:pPr>
        <w:pStyle w:val="B3"/>
        <w:rPr>
          <w:lang w:eastAsia="zh-CN"/>
        </w:rPr>
      </w:pPr>
      <w:r>
        <w:rPr>
          <w:rFonts w:cs="Arial"/>
          <w:lang w:eastAsia="zh-CN"/>
        </w:rPr>
        <w:t xml:space="preserve">determine a single resource for multiplexing UCI associated with resources </w:t>
      </w:r>
      <m:oMath>
        <m:d>
          <m:dPr>
            <m:begChr m:val="{"/>
            <m:endChr m:val="}"/>
            <m:ctrlPr>
              <w:rPr>
                <w:rFonts w:ascii="Cambria Math" w:hAnsi="Cambria Math" w:cs="Arial"/>
                <w:i/>
                <w:lang w:eastAsia="zh-CN"/>
              </w:rPr>
            </m:ctrlPr>
          </m:dPr>
          <m:e>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j-o</m:t>
                </m:r>
              </m:e>
            </m:d>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j-o+1</m:t>
                </m:r>
              </m:e>
            </m:d>
            <m:r>
              <w:rPr>
                <w:rFonts w:ascii="Cambria Math" w:hAnsi="Cambria Math" w:cs="Arial"/>
                <w:lang w:eastAsia="zh-CN"/>
              </w:rPr>
              <m:t>,…,Q(j)</m:t>
            </m:r>
          </m:e>
        </m:d>
      </m:oMath>
      <w:r>
        <w:rPr>
          <w:lang w:eastAsia="zh-CN"/>
        </w:rPr>
        <w:t xml:space="preserve"> as </w:t>
      </w:r>
      <w:r w:rsidRPr="00C91777">
        <w:t xml:space="preserve">described </w:t>
      </w:r>
      <w:r>
        <w:t>in clause</w:t>
      </w:r>
      <w:r w:rsidRPr="00C91777">
        <w:t>s</w:t>
      </w:r>
      <w:r>
        <w:t xml:space="preserve"> 9, 9.2.5.0, 9.2.5.1, 9.2.5.2</w:t>
      </w:r>
      <w:r w:rsidRPr="00647C89">
        <w:t xml:space="preserve">, </w:t>
      </w:r>
      <w:del w:id="257" w:author="Aris Papasakellariou" w:date="2023-10-15T22:02:00Z">
        <w:r w:rsidRPr="00647C89" w:rsidDel="005F64ED">
          <w:delText xml:space="preserve">and </w:delText>
        </w:r>
      </w:del>
      <w:r w:rsidRPr="00647C89">
        <w:t>9.2.5.3</w:t>
      </w:r>
      <w:ins w:id="258" w:author="Aris Papasakellariou" w:date="2023-10-15T22:02:00Z">
        <w:r>
          <w:t>,</w:t>
        </w:r>
        <w:r w:rsidRPr="00F36703">
          <w:t xml:space="preserve"> </w:t>
        </w:r>
        <w:r w:rsidRPr="00647C89">
          <w:t>and</w:t>
        </w:r>
        <w:r>
          <w:t xml:space="preserve"> 18</w:t>
        </w:r>
      </w:ins>
      <w:del w:id="259" w:author="Aris Papasakellariou" w:date="2023-10-15T22:02:00Z">
        <w:r w:rsidDel="005F64ED">
          <w:rPr>
            <w:lang w:eastAsia="zh-CN"/>
          </w:rPr>
          <w:delText xml:space="preserve"> </w:delText>
        </w:r>
      </w:del>
    </w:p>
    <w:p w14:paraId="0407A0F8" w14:textId="77777777" w:rsidR="005F64ED" w:rsidRDefault="005F64ED" w:rsidP="005F64ED">
      <w:pPr>
        <w:pStyle w:val="B3"/>
        <w:rPr>
          <w:lang w:eastAsia="zh-CN"/>
        </w:rPr>
      </w:pPr>
      <w:r>
        <w:rPr>
          <w:lang w:eastAsia="zh-CN"/>
        </w:rPr>
        <w:t xml:space="preserve">set the index of the single resource to </w:t>
      </w:r>
      <m:oMath>
        <m:r>
          <w:rPr>
            <w:rFonts w:ascii="Cambria Math" w:hAnsi="Cambria Math"/>
            <w:lang w:eastAsia="zh-CN"/>
          </w:rPr>
          <m:t>j</m:t>
        </m:r>
      </m:oMath>
      <w:r>
        <w:rPr>
          <w:noProof/>
          <w:position w:val="-10"/>
          <w:lang w:val="en-US"/>
        </w:rPr>
        <w:t xml:space="preserve"> </w:t>
      </w:r>
    </w:p>
    <w:p w14:paraId="33B6FA6C" w14:textId="77777777" w:rsidR="005F64ED" w:rsidRDefault="005F64ED" w:rsidP="005F64ED">
      <w:pPr>
        <w:pStyle w:val="B3"/>
        <w:rPr>
          <w:lang w:eastAsia="zh-CN"/>
        </w:rPr>
      </w:pPr>
      <m:oMathPara>
        <m:oMath>
          <m:r>
            <w:rPr>
              <w:rFonts w:ascii="Cambria Math" w:hAnsi="Cambria Math"/>
              <w:lang w:eastAsia="zh-CN"/>
            </w:rPr>
            <m:t>Q=Q\</m:t>
          </m:r>
          <m:d>
            <m:dPr>
              <m:begChr m:val="{"/>
              <m:endChr m:val="}"/>
              <m:ctrlPr>
                <w:rPr>
                  <w:rFonts w:ascii="Cambria Math" w:hAnsi="Cambria Math"/>
                  <w:i/>
                  <w:lang w:eastAsia="zh-CN"/>
                </w:rPr>
              </m:ctrlPr>
            </m:dPr>
            <m:e>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j-o</m:t>
                  </m:r>
                </m:e>
              </m:d>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j-o+1</m:t>
                  </m:r>
                </m:e>
              </m:d>
              <m:r>
                <w:rPr>
                  <w:rFonts w:ascii="Cambria Math" w:hAnsi="Cambria Math" w:cs="Arial"/>
                  <w:lang w:eastAsia="zh-CN"/>
                </w:rPr>
                <m:t>,…,Q(j-1)</m:t>
              </m:r>
            </m:e>
          </m:d>
        </m:oMath>
      </m:oMathPara>
    </w:p>
    <w:p w14:paraId="0DB1E125" w14:textId="77777777" w:rsidR="005F64ED" w:rsidRDefault="005F64ED" w:rsidP="005F64ED">
      <w:pPr>
        <w:pStyle w:val="B3"/>
        <w:rPr>
          <w:lang w:eastAsia="zh-CN"/>
        </w:rPr>
      </w:pPr>
      <m:oMath>
        <m:r>
          <w:rPr>
            <w:rFonts w:ascii="Cambria Math" w:hAnsi="Cambria Math"/>
            <w:lang w:eastAsia="zh-CN"/>
          </w:rPr>
          <m:t>j=0</m:t>
        </m:r>
      </m:oMath>
      <w:r>
        <w:t xml:space="preserve"> % start from the beginning after reordering unmerged resources at next step</w:t>
      </w:r>
    </w:p>
    <w:p w14:paraId="7C170F18" w14:textId="77777777" w:rsidR="005F64ED" w:rsidRDefault="005F64ED" w:rsidP="005F64ED">
      <w:pPr>
        <w:pStyle w:val="B3"/>
        <w:rPr>
          <w:rFonts w:cs="Arial"/>
          <w:lang w:eastAsia="zh-CN"/>
        </w:rPr>
      </w:pPr>
      <m:oMath>
        <m:r>
          <w:rPr>
            <w:rFonts w:ascii="Cambria Math" w:hAnsi="Cambria Math"/>
            <w:lang w:eastAsia="zh-CN"/>
          </w:rPr>
          <m:t>o=0</m:t>
        </m:r>
      </m:oMath>
      <w:r>
        <w:rPr>
          <w:rFonts w:cs="Arial"/>
          <w:noProof/>
          <w:lang w:eastAsia="zh-CN"/>
        </w:rPr>
        <w:t>;</w:t>
      </w:r>
    </w:p>
    <w:p w14:paraId="1BAB16F0" w14:textId="77777777" w:rsidR="005F64ED" w:rsidRDefault="005F64ED" w:rsidP="005F64ED">
      <w:pPr>
        <w:pStyle w:val="B3"/>
      </w:pPr>
      <m:oMath>
        <m:r>
          <m:rPr>
            <m:sty m:val="p"/>
          </m:rPr>
          <w:rPr>
            <w:rFonts w:ascii="Cambria Math" w:hAnsi="Cambria Math"/>
          </w:rPr>
          <m:t>order</m:t>
        </m:r>
        <m:r>
          <w:rPr>
            <w:rFonts w:ascii="Cambria Math" w:hAnsi="Cambria Math"/>
          </w:rPr>
          <m:t>(</m:t>
        </m:r>
        <m:r>
          <w:rPr>
            <w:rFonts w:ascii="Cambria Math" w:hAnsi="Cambria Math"/>
            <w:lang w:eastAsia="zh-CN"/>
          </w:rPr>
          <m:t>Q)</m:t>
        </m:r>
      </m:oMath>
      <w:r>
        <w:t xml:space="preserve"> % function that re-orders resources in current set </w:t>
      </w:r>
      <m:oMath>
        <m:r>
          <w:rPr>
            <w:rFonts w:ascii="Cambria Math" w:hAnsi="Cambria Math"/>
            <w:lang w:eastAsia="zh-CN"/>
          </w:rPr>
          <m:t>Q</m:t>
        </m:r>
      </m:oMath>
    </w:p>
    <w:p w14:paraId="0D9BBB8C" w14:textId="77777777" w:rsidR="005F64ED" w:rsidRPr="00D23CE9" w:rsidRDefault="005F64ED" w:rsidP="005F64ED">
      <w:pPr>
        <w:pStyle w:val="B3"/>
        <w:rPr>
          <w:lang w:eastAsia="zh-CN"/>
        </w:rPr>
      </w:pPr>
      <w:r>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oMath>
      <w:r>
        <w:t xml:space="preserve"> to the cardinality of </w:t>
      </w:r>
      <m:oMath>
        <m:r>
          <w:rPr>
            <w:rFonts w:ascii="Cambria Math" w:hAnsi="Cambria Math"/>
            <w:lang w:eastAsia="zh-CN"/>
          </w:rPr>
          <m:t>Q</m:t>
        </m:r>
      </m:oMath>
    </w:p>
    <w:p w14:paraId="2A76B2D7" w14:textId="77777777" w:rsidR="005F64ED" w:rsidRDefault="005F64ED" w:rsidP="005F64ED">
      <w:pPr>
        <w:pStyle w:val="B2"/>
      </w:pPr>
      <w:r>
        <w:rPr>
          <w:lang w:eastAsia="zh-CN"/>
        </w:rPr>
        <w:t>else</w:t>
      </w:r>
    </w:p>
    <w:p w14:paraId="26B7B8CD" w14:textId="77777777" w:rsidR="005F64ED" w:rsidRDefault="005F64ED" w:rsidP="005F64ED">
      <w:pPr>
        <w:pStyle w:val="B3"/>
        <w:rPr>
          <w:lang w:eastAsia="zh-CN"/>
        </w:rPr>
      </w:pPr>
      <m:oMath>
        <m:r>
          <w:rPr>
            <w:rFonts w:ascii="Cambria Math" w:hAnsi="Cambria Math"/>
            <w:lang w:eastAsia="zh-CN"/>
          </w:rPr>
          <m:t>j=j+1</m:t>
        </m:r>
      </m:oMath>
      <w:r>
        <w:rPr>
          <w:noProof/>
          <w:lang w:eastAsia="zh-CN"/>
        </w:rPr>
        <w:t>;</w:t>
      </w:r>
    </w:p>
    <w:p w14:paraId="71394A04" w14:textId="77777777" w:rsidR="005F64ED" w:rsidRDefault="005F64ED" w:rsidP="005F64ED">
      <w:pPr>
        <w:pStyle w:val="B2"/>
        <w:rPr>
          <w:lang w:eastAsia="zh-CN"/>
        </w:rPr>
      </w:pPr>
      <w:r>
        <w:rPr>
          <w:lang w:eastAsia="zh-CN"/>
        </w:rPr>
        <w:t>end if</w:t>
      </w:r>
    </w:p>
    <w:p w14:paraId="3DD96879" w14:textId="77777777" w:rsidR="005F64ED" w:rsidRDefault="005F64ED" w:rsidP="005F64ED">
      <w:pPr>
        <w:pStyle w:val="B1"/>
        <w:rPr>
          <w:lang w:eastAsia="zh-CN"/>
        </w:rPr>
      </w:pPr>
      <w:r>
        <w:rPr>
          <w:lang w:eastAsia="zh-CN"/>
        </w:rPr>
        <w:t>end if</w:t>
      </w:r>
    </w:p>
    <w:p w14:paraId="5889CEE2" w14:textId="77777777" w:rsidR="005F64ED" w:rsidRPr="00EC4418" w:rsidRDefault="005F64ED" w:rsidP="005F64ED">
      <w:pPr>
        <w:rPr>
          <w:rFonts w:cs="Arial"/>
          <w:lang w:eastAsia="zh-CN"/>
        </w:rPr>
      </w:pPr>
      <w:r>
        <w:rPr>
          <w:rFonts w:cs="Arial"/>
          <w:lang w:eastAsia="zh-CN"/>
        </w:rPr>
        <w:lastRenderedPageBreak/>
        <w:t>end while</w:t>
      </w:r>
    </w:p>
    <w:p w14:paraId="39D2A7A4" w14:textId="77777777" w:rsidR="005F64ED" w:rsidRDefault="005F64ED" w:rsidP="005F64ED">
      <w:r>
        <w:t xml:space="preserve">The function </w:t>
      </w:r>
      <m:oMath>
        <m:r>
          <m:rPr>
            <m:sty m:val="p"/>
          </m:rPr>
          <w:rPr>
            <w:rFonts w:ascii="Cambria Math" w:hAnsi="Cambria Math"/>
          </w:rPr>
          <m:t>order</m:t>
        </m:r>
        <m:r>
          <w:rPr>
            <w:rFonts w:ascii="Cambria Math" w:hAnsi="Cambria Math"/>
          </w:rPr>
          <m:t>(</m:t>
        </m:r>
        <m:r>
          <w:rPr>
            <w:rFonts w:ascii="Cambria Math" w:hAnsi="Cambria Math"/>
            <w:lang w:eastAsia="zh-CN"/>
          </w:rPr>
          <m:t>Q)</m:t>
        </m:r>
      </m:oMath>
      <w:r>
        <w:t xml:space="preserve"> performs the following pseudo-code</w:t>
      </w:r>
    </w:p>
    <w:p w14:paraId="61761BDD" w14:textId="77777777" w:rsidR="005F64ED" w:rsidRPr="00647C89" w:rsidRDefault="005F64ED" w:rsidP="005F64ED">
      <w:r w:rsidRPr="00647C89">
        <w:t>{</w:t>
      </w:r>
    </w:p>
    <w:p w14:paraId="0B17CC99" w14:textId="77777777" w:rsidR="005F64ED" w:rsidRPr="00647C89" w:rsidRDefault="005F64ED" w:rsidP="005F64ED">
      <w:pPr>
        <w:pStyle w:val="B1"/>
        <w:rPr>
          <w:lang w:eastAsia="zh-CN"/>
        </w:rPr>
      </w:pPr>
      <m:oMath>
        <m:r>
          <w:rPr>
            <w:rFonts w:ascii="Cambria Math" w:hAnsi="Cambria Math"/>
            <w:noProof/>
            <w:lang w:eastAsia="zh-CN"/>
          </w:rPr>
          <m:t>k=0</m:t>
        </m:r>
      </m:oMath>
      <w:r>
        <w:rPr>
          <w:noProof/>
          <w:lang w:val="en-US" w:eastAsia="zh-CN"/>
        </w:rPr>
        <w:t>;</w:t>
      </w:r>
    </w:p>
    <w:p w14:paraId="2B10BEDC" w14:textId="77777777" w:rsidR="005F64ED" w:rsidRPr="00647C89" w:rsidRDefault="005F64ED" w:rsidP="005F64ED">
      <w:pPr>
        <w:pStyle w:val="B1"/>
        <w:rPr>
          <w:lang w:eastAsia="zh-CN"/>
        </w:rPr>
      </w:pPr>
      <w:r w:rsidRPr="00647C89">
        <w:rPr>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m:t>
        </m:r>
      </m:oMath>
      <w:r w:rsidRPr="00647C89">
        <w:rPr>
          <w:lang w:eastAsia="zh-CN"/>
        </w:rPr>
        <w:t xml:space="preserve"> % the next two while loops are to re-order the unmerged resources</w:t>
      </w:r>
    </w:p>
    <w:p w14:paraId="3C76B705" w14:textId="77777777" w:rsidR="005F64ED" w:rsidRPr="00647C89" w:rsidRDefault="005F64ED" w:rsidP="005F64ED">
      <w:pPr>
        <w:pStyle w:val="B2"/>
        <w:rPr>
          <w:lang w:eastAsia="zh-CN"/>
        </w:rPr>
      </w:pPr>
      <m:oMath>
        <m:r>
          <w:rPr>
            <w:rFonts w:ascii="Cambria Math" w:hAnsi="Cambria Math"/>
            <w:noProof/>
            <w:lang w:eastAsia="zh-CN"/>
          </w:rPr>
          <m:t>l=0</m:t>
        </m:r>
      </m:oMath>
      <w:r>
        <w:rPr>
          <w:noProof/>
          <w:lang w:val="en-US" w:eastAsia="zh-CN"/>
        </w:rPr>
        <w:t>;</w:t>
      </w:r>
    </w:p>
    <w:p w14:paraId="3157FE07" w14:textId="77777777" w:rsidR="005F64ED" w:rsidRPr="00647C89" w:rsidRDefault="005F64ED" w:rsidP="005F64ED">
      <w:pPr>
        <w:pStyle w:val="B2"/>
        <w:rPr>
          <w:lang w:eastAsia="zh-CN"/>
        </w:rPr>
      </w:pPr>
      <w:r w:rsidRPr="00647C89">
        <w:rPr>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-1-k</m:t>
        </m:r>
      </m:oMath>
      <w:r w:rsidRPr="00647C89">
        <w:rPr>
          <w:lang w:eastAsia="zh-CN"/>
        </w:rPr>
        <w:t xml:space="preserve"> </w:t>
      </w:r>
    </w:p>
    <w:p w14:paraId="17B929C3" w14:textId="77777777" w:rsidR="005F64ED" w:rsidRPr="00647C89" w:rsidRDefault="005F64ED" w:rsidP="005F64ED">
      <w:pPr>
        <w:pStyle w:val="B3"/>
        <w:rPr>
          <w:lang w:eastAsia="zh-CN"/>
        </w:rPr>
      </w:pPr>
      <w:r w:rsidRPr="00647C89">
        <w:rPr>
          <w:rFonts w:cs="Arial"/>
          <w:lang w:eastAsia="zh-CN"/>
        </w:rPr>
        <w:t xml:space="preserve">if </w:t>
      </w:r>
      <m:oMath>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l,0</m:t>
            </m:r>
          </m:e>
        </m:d>
        <m:r>
          <w:rPr>
            <w:rFonts w:ascii="Cambria Math" w:hAnsi="Cambria Math" w:cs="Arial"/>
            <w:lang w:eastAsia="zh-CN"/>
          </w:rPr>
          <m:t>&gt;Q(l+1,0)</m:t>
        </m:r>
      </m:oMath>
      <w:r w:rsidRPr="00647C89">
        <w:rPr>
          <w:lang w:eastAsia="zh-CN"/>
        </w:rPr>
        <w:t xml:space="preserve"> OR </w:t>
      </w:r>
      <m:oMath>
        <m:d>
          <m:dPr>
            <m:ctrlPr>
              <w:rPr>
                <w:rFonts w:ascii="Cambria Math" w:hAnsi="Cambria Math" w:cs="Arial"/>
                <w:i/>
                <w:lang w:eastAsia="zh-CN"/>
              </w:rPr>
            </m:ctrlPr>
          </m:dPr>
          <m:e>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l,0</m:t>
                </m:r>
              </m:e>
            </m:d>
            <m:r>
              <w:rPr>
                <w:rFonts w:ascii="Cambria Math" w:hAnsi="Cambria Math" w:cs="Arial"/>
                <w:lang w:eastAsia="zh-CN"/>
              </w:rPr>
              <m:t>=Q(l+1,0)&amp;L(Q</m:t>
            </m:r>
            <m:d>
              <m:dPr>
                <m:ctrlPr>
                  <w:rPr>
                    <w:rFonts w:ascii="Cambria Math" w:hAnsi="Cambria Math" w:cs="Arial"/>
                    <w:i/>
                    <w:lang w:eastAsia="zh-CN"/>
                  </w:rPr>
                </m:ctrlPr>
              </m:dPr>
              <m:e>
                <m:r>
                  <w:rPr>
                    <w:rFonts w:ascii="Cambria Math" w:hAnsi="Cambria Math" w:cs="Arial"/>
                    <w:lang w:eastAsia="zh-CN"/>
                  </w:rPr>
                  <m:t>l</m:t>
                </m:r>
              </m:e>
            </m:d>
            <m:r>
              <w:rPr>
                <w:rFonts w:ascii="Cambria Math" w:hAnsi="Cambria Math" w:cs="Arial"/>
                <w:lang w:eastAsia="zh-CN"/>
              </w:rPr>
              <m:t>)&lt;L(Q</m:t>
            </m:r>
            <m:d>
              <m:dPr>
                <m:ctrlPr>
                  <w:rPr>
                    <w:rFonts w:ascii="Cambria Math" w:hAnsi="Cambria Math" w:cs="Arial"/>
                    <w:i/>
                    <w:lang w:eastAsia="zh-CN"/>
                  </w:rPr>
                </m:ctrlPr>
              </m:dPr>
              <m:e>
                <m:r>
                  <w:rPr>
                    <w:rFonts w:ascii="Cambria Math" w:hAnsi="Cambria Math" w:cs="Arial"/>
                    <w:lang w:eastAsia="zh-CN"/>
                  </w:rPr>
                  <m:t>l+1</m:t>
                </m:r>
              </m:e>
            </m:d>
            <m:r>
              <w:rPr>
                <w:rFonts w:ascii="Cambria Math" w:hAnsi="Cambria Math" w:cs="Arial"/>
                <w:lang w:eastAsia="zh-CN"/>
              </w:rPr>
              <m:t>)</m:t>
            </m:r>
          </m:e>
        </m:d>
      </m:oMath>
    </w:p>
    <w:p w14:paraId="3583E1CD" w14:textId="77777777" w:rsidR="005F64ED" w:rsidRPr="00647C89" w:rsidRDefault="005F64ED" w:rsidP="005F64ED">
      <w:pPr>
        <w:pStyle w:val="B3"/>
        <w:rPr>
          <w:lang w:eastAsia="zh-CN"/>
        </w:rPr>
      </w:pPr>
      <w:r w:rsidRPr="00647C89">
        <w:rPr>
          <w:lang w:eastAsia="zh-CN"/>
        </w:rPr>
        <w:tab/>
      </w:r>
      <m:oMath>
        <m:r>
          <m:rPr>
            <m:sty m:val="p"/>
          </m:rPr>
          <w:rPr>
            <w:rFonts w:ascii="Cambria Math" w:hAnsi="Cambria Math"/>
            <w:lang w:eastAsia="zh-CN"/>
          </w:rPr>
          <m:t>temp</m:t>
        </m:r>
        <m:r>
          <w:rPr>
            <w:rFonts w:ascii="Cambria Math" w:hAnsi="Cambria Math"/>
            <w:lang w:eastAsia="zh-CN"/>
          </w:rPr>
          <m:t>=Q(l)</m:t>
        </m:r>
      </m:oMath>
      <w:r>
        <w:rPr>
          <w:lang w:eastAsia="zh-CN"/>
        </w:rPr>
        <w:t>;</w:t>
      </w:r>
    </w:p>
    <w:p w14:paraId="1F7A45A6" w14:textId="77777777" w:rsidR="005F64ED" w:rsidRPr="00647C89" w:rsidRDefault="005F64ED" w:rsidP="005F64ED">
      <w:pPr>
        <w:pStyle w:val="B4"/>
        <w:rPr>
          <w:lang w:eastAsia="zh-CN"/>
        </w:rPr>
      </w:pPr>
      <m:oMath>
        <m:r>
          <w:rPr>
            <w:rFonts w:ascii="Cambria Math" w:hAnsi="Cambria Math"/>
            <w:lang w:eastAsia="zh-CN"/>
          </w:rPr>
          <m:t>Q</m:t>
        </m:r>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=Q(l+1)</m:t>
        </m:r>
      </m:oMath>
      <w:r>
        <w:rPr>
          <w:noProof/>
          <w:lang w:eastAsia="zh-CN"/>
        </w:rPr>
        <w:t>;</w:t>
      </w:r>
    </w:p>
    <w:p w14:paraId="30CEB26B" w14:textId="77777777" w:rsidR="005F64ED" w:rsidRPr="00647C89" w:rsidRDefault="005F64ED" w:rsidP="005F64ED">
      <w:pPr>
        <w:pStyle w:val="B4"/>
        <w:rPr>
          <w:lang w:eastAsia="zh-CN"/>
        </w:rPr>
      </w:pPr>
      <m:oMath>
        <m:r>
          <w:rPr>
            <w:rFonts w:ascii="Cambria Math" w:hAnsi="Cambria Math"/>
            <w:lang w:eastAsia="zh-CN"/>
          </w:rPr>
          <m:t>Q(l+1)=</m:t>
        </m:r>
        <m:r>
          <m:rPr>
            <m:sty m:val="p"/>
          </m:rPr>
          <w:rPr>
            <w:rFonts w:ascii="Cambria Math" w:hAnsi="Cambria Math"/>
            <w:lang w:eastAsia="zh-CN"/>
          </w:rPr>
          <m:t>temp</m:t>
        </m:r>
      </m:oMath>
      <w:r>
        <w:rPr>
          <w:noProof/>
          <w:lang w:eastAsia="zh-CN"/>
        </w:rPr>
        <w:t>;</w:t>
      </w:r>
    </w:p>
    <w:p w14:paraId="049F86CB" w14:textId="77777777" w:rsidR="005F64ED" w:rsidRPr="00647C89" w:rsidRDefault="005F64ED" w:rsidP="005F64ED">
      <w:pPr>
        <w:pStyle w:val="B3"/>
        <w:rPr>
          <w:lang w:eastAsia="zh-CN"/>
        </w:rPr>
      </w:pPr>
      <w:r w:rsidRPr="00647C89">
        <w:rPr>
          <w:lang w:eastAsia="zh-CN"/>
        </w:rPr>
        <w:t>end if</w:t>
      </w:r>
    </w:p>
    <w:p w14:paraId="7702DE01" w14:textId="77777777" w:rsidR="005F64ED" w:rsidRPr="00647C89" w:rsidRDefault="005F64ED" w:rsidP="005F64ED">
      <w:pPr>
        <w:pStyle w:val="B2"/>
        <w:rPr>
          <w:lang w:eastAsia="zh-CN"/>
        </w:rPr>
      </w:pPr>
      <m:oMath>
        <m:r>
          <w:rPr>
            <w:rFonts w:ascii="Cambria Math" w:hAnsi="Cambria Math"/>
            <w:lang w:eastAsia="zh-CN"/>
          </w:rPr>
          <m:t>l=l+1</m:t>
        </m:r>
      </m:oMath>
      <w:r>
        <w:rPr>
          <w:noProof/>
          <w:lang w:val="en-US" w:eastAsia="zh-CN"/>
        </w:rPr>
        <w:t>;</w:t>
      </w:r>
    </w:p>
    <w:p w14:paraId="440BB869" w14:textId="77777777" w:rsidR="005F64ED" w:rsidRPr="00647C89" w:rsidRDefault="005F64ED" w:rsidP="005F64ED">
      <w:pPr>
        <w:pStyle w:val="B2"/>
        <w:rPr>
          <w:lang w:eastAsia="zh-CN"/>
        </w:rPr>
      </w:pPr>
      <w:r w:rsidRPr="00647C89">
        <w:rPr>
          <w:lang w:eastAsia="zh-CN"/>
        </w:rPr>
        <w:t>end while</w:t>
      </w:r>
    </w:p>
    <w:p w14:paraId="10AE6B4A" w14:textId="77777777" w:rsidR="005F64ED" w:rsidRPr="00647C89" w:rsidRDefault="005F64ED" w:rsidP="005F64ED">
      <w:pPr>
        <w:pStyle w:val="B1"/>
        <w:rPr>
          <w:lang w:eastAsia="zh-CN"/>
        </w:rPr>
      </w:pPr>
      <m:oMath>
        <m:r>
          <w:rPr>
            <w:rFonts w:ascii="Cambria Math" w:hAnsi="Cambria Math"/>
            <w:lang w:eastAsia="zh-CN"/>
          </w:rPr>
          <m:t>k=k+1</m:t>
        </m:r>
      </m:oMath>
      <w:r>
        <w:rPr>
          <w:noProof/>
          <w:lang w:val="en-US" w:eastAsia="zh-CN"/>
        </w:rPr>
        <w:t>;</w:t>
      </w:r>
    </w:p>
    <w:p w14:paraId="0E56B2E1" w14:textId="77777777" w:rsidR="005F64ED" w:rsidRPr="00647C89" w:rsidRDefault="005F64ED" w:rsidP="005F64ED">
      <w:pPr>
        <w:pStyle w:val="B1"/>
        <w:rPr>
          <w:lang w:eastAsia="zh-CN"/>
        </w:rPr>
      </w:pPr>
      <w:r w:rsidRPr="00647C89">
        <w:rPr>
          <w:lang w:eastAsia="zh-CN"/>
        </w:rPr>
        <w:t>end while</w:t>
      </w:r>
    </w:p>
    <w:p w14:paraId="2F190FAC" w14:textId="77777777" w:rsidR="005F64ED" w:rsidRPr="00647C89" w:rsidRDefault="005F64ED" w:rsidP="005F64ED">
      <w:pPr>
        <w:rPr>
          <w:rFonts w:cs="Arial"/>
          <w:lang w:eastAsia="zh-CN"/>
        </w:rPr>
      </w:pPr>
      <w:r w:rsidRPr="00647C89">
        <w:rPr>
          <w:rFonts w:cs="Arial"/>
          <w:lang w:eastAsia="zh-CN"/>
        </w:rPr>
        <w:t>}</w:t>
      </w:r>
    </w:p>
    <w:p w14:paraId="6F7AFA38" w14:textId="77777777" w:rsidR="005F64ED" w:rsidRPr="00647C89" w:rsidRDefault="005F64ED" w:rsidP="005F64ED">
      <w:r w:rsidRPr="00647C89">
        <w:t xml:space="preserve">For each PUCCH resource in the set </w:t>
      </w:r>
      <m:oMath>
        <m:r>
          <w:rPr>
            <w:rFonts w:ascii="Cambria Math" w:hAnsi="Cambria Math"/>
            <w:lang w:eastAsia="zh-CN"/>
          </w:rPr>
          <m:t>Q</m:t>
        </m:r>
      </m:oMath>
      <w:r w:rsidRPr="00647C89">
        <w:rPr>
          <w:lang w:eastAsia="zh-CN"/>
        </w:rPr>
        <w:t xml:space="preserve"> that satisfies the aforementioned </w:t>
      </w:r>
      <w:r w:rsidRPr="00647C89">
        <w:rPr>
          <w:lang w:val="en-US"/>
        </w:rPr>
        <w:t xml:space="preserve">timing </w:t>
      </w:r>
      <w:r w:rsidRPr="00647C89">
        <w:t>conditions, when applicable,</w:t>
      </w:r>
    </w:p>
    <w:p w14:paraId="5BDE3426" w14:textId="0AAA440F" w:rsidR="005F64ED" w:rsidRPr="001A63B6" w:rsidRDefault="005F64ED" w:rsidP="005F64ED">
      <w:pPr>
        <w:pStyle w:val="B1"/>
      </w:pPr>
      <w:r>
        <w:rPr>
          <w:lang w:val="en-US"/>
        </w:rPr>
        <w:t>-</w:t>
      </w:r>
      <w:r>
        <w:rPr>
          <w:lang w:val="en-US"/>
        </w:rPr>
        <w:tab/>
        <w:t>the UE transmits a PUCCH using the PUCCH resource if the PUCCH resource</w:t>
      </w:r>
      <w:r w:rsidRPr="001A63B6">
        <w:rPr>
          <w:lang w:val="en-US"/>
        </w:rPr>
        <w:t xml:space="preserve"> </w:t>
      </w:r>
      <w:r w:rsidRPr="001A63B6">
        <w:rPr>
          <w:lang w:eastAsia="zh-CN"/>
        </w:rPr>
        <w:t>does not o</w:t>
      </w:r>
      <w:r>
        <w:rPr>
          <w:lang w:eastAsia="zh-CN"/>
        </w:rPr>
        <w:t xml:space="preserve">verlap </w:t>
      </w:r>
      <w:r>
        <w:rPr>
          <w:lang w:val="en-US" w:eastAsia="zh-CN"/>
        </w:rPr>
        <w:t xml:space="preserve">in time </w:t>
      </w:r>
      <w:r>
        <w:rPr>
          <w:lang w:eastAsia="zh-CN"/>
        </w:rPr>
        <w:t>with a PUSCH</w:t>
      </w:r>
      <w:r>
        <w:rPr>
          <w:lang w:val="en-US" w:eastAsia="zh-CN"/>
        </w:rPr>
        <w:t xml:space="preserve"> transmission after multiplexing UCI following the procedures described in clauses </w:t>
      </w:r>
      <w:r>
        <w:rPr>
          <w:lang w:eastAsia="zh-CN"/>
        </w:rPr>
        <w:t xml:space="preserve">9, </w:t>
      </w:r>
      <w:r>
        <w:rPr>
          <w:lang w:val="en-US" w:eastAsia="zh-CN"/>
        </w:rPr>
        <w:t>9.2.5.1, 9.2.5.2</w:t>
      </w:r>
      <w:ins w:id="260" w:author="Aris Papasakellariou" w:date="2023-10-15T22:03:00Z">
        <w:r>
          <w:rPr>
            <w:lang w:val="en-US" w:eastAsia="zh-CN"/>
          </w:rPr>
          <w:t>,</w:t>
        </w:r>
      </w:ins>
      <w:r>
        <w:rPr>
          <w:lang w:val="en-US" w:eastAsia="zh-CN"/>
        </w:rPr>
        <w:t xml:space="preserve"> </w:t>
      </w:r>
      <w:del w:id="261" w:author="Aris Papasakellariou" w:date="2023-10-15T22:03:00Z">
        <w:r w:rsidRPr="00474A57" w:rsidDel="005F64ED">
          <w:rPr>
            <w:lang w:val="en-US" w:eastAsia="zh-CN"/>
          </w:rPr>
          <w:delText xml:space="preserve">and </w:delText>
        </w:r>
      </w:del>
      <w:r w:rsidRPr="00474A57">
        <w:rPr>
          <w:lang w:val="en-US" w:eastAsia="zh-CN"/>
        </w:rPr>
        <w:t>9.2.5.</w:t>
      </w:r>
      <w:r>
        <w:rPr>
          <w:lang w:eastAsia="zh-CN"/>
        </w:rPr>
        <w:t>3</w:t>
      </w:r>
      <w:ins w:id="262" w:author="Aris Papasakellariou" w:date="2023-10-15T22:03:00Z">
        <w:r w:rsidRPr="00F36703">
          <w:rPr>
            <w:lang w:val="en-US" w:eastAsia="zh-CN"/>
          </w:rPr>
          <w:t xml:space="preserve"> </w:t>
        </w:r>
        <w:r w:rsidRPr="00474A57">
          <w:rPr>
            <w:lang w:val="en-US" w:eastAsia="zh-CN"/>
          </w:rPr>
          <w:t>and</w:t>
        </w:r>
        <w:r>
          <w:rPr>
            <w:lang w:val="en-US" w:eastAsia="zh-CN"/>
          </w:rPr>
          <w:t xml:space="preserve"> 18</w:t>
        </w:r>
      </w:ins>
    </w:p>
    <w:p w14:paraId="21FF11AD" w14:textId="77777777" w:rsidR="00914778" w:rsidRDefault="00914778" w:rsidP="00914778">
      <w:pPr>
        <w:pStyle w:val="B1"/>
        <w:rPr>
          <w:lang w:val="en-US"/>
        </w:rPr>
      </w:pPr>
      <w:r>
        <w:rPr>
          <w:lang w:val="en-US"/>
        </w:rPr>
        <w:t>-</w:t>
      </w:r>
      <w:r>
        <w:rPr>
          <w:lang w:val="en-US"/>
        </w:rPr>
        <w:tab/>
      </w:r>
      <w:r w:rsidRPr="001A63B6">
        <w:rPr>
          <w:lang w:val="en-US"/>
        </w:rPr>
        <w:t xml:space="preserve">the UE </w:t>
      </w:r>
      <w:r w:rsidRPr="001A63B6">
        <w:t xml:space="preserve">multiplexes HARQ-ACK </w:t>
      </w:r>
      <w:r>
        <w:t xml:space="preserve">information </w:t>
      </w:r>
      <w:r>
        <w:rPr>
          <w:lang w:val="en-US"/>
        </w:rPr>
        <w:t>and/</w:t>
      </w:r>
      <w:r>
        <w:t xml:space="preserve">or CSI </w:t>
      </w:r>
      <w:r>
        <w:rPr>
          <w:lang w:val="en-US"/>
        </w:rPr>
        <w:t xml:space="preserve">reports in a PUSCH </w:t>
      </w:r>
      <w:r>
        <w:t xml:space="preserve">if the </w:t>
      </w:r>
      <w:r>
        <w:rPr>
          <w:lang w:val="en-US"/>
        </w:rPr>
        <w:t>PUCCH resource</w:t>
      </w:r>
      <w:r w:rsidRPr="001A63B6">
        <w:t xml:space="preserve"> </w:t>
      </w:r>
      <w:r>
        <w:rPr>
          <w:lang w:val="en-US"/>
        </w:rPr>
        <w:t>overlaps</w:t>
      </w:r>
      <w:r w:rsidRPr="001A63B6">
        <w:rPr>
          <w:lang w:val="en-US"/>
        </w:rPr>
        <w:t xml:space="preserve"> </w:t>
      </w:r>
      <w:r>
        <w:rPr>
          <w:lang w:val="en-US"/>
        </w:rPr>
        <w:t xml:space="preserve">in time with a </w:t>
      </w:r>
      <w:r w:rsidRPr="001A63B6">
        <w:t>PUSCH</w:t>
      </w:r>
      <w:r>
        <w:rPr>
          <w:lang w:val="en-US"/>
        </w:rPr>
        <w:t xml:space="preserve"> transmission, as described in clause 9.3,</w:t>
      </w:r>
      <w:r w:rsidRPr="001A63B6">
        <w:t xml:space="preserve"> and does not transmit SR</w:t>
      </w:r>
      <w:r w:rsidRPr="001A63B6">
        <w:rPr>
          <w:lang w:val="en-US"/>
        </w:rPr>
        <w:t>.</w:t>
      </w:r>
      <w:r w:rsidRPr="001A63B6">
        <w:t xml:space="preserve"> In case </w:t>
      </w:r>
      <w:r>
        <w:rPr>
          <w:lang w:val="en-US"/>
        </w:rPr>
        <w:t>the PUCCH resource overlaps in time with</w:t>
      </w:r>
      <w:r w:rsidRPr="001A63B6">
        <w:t xml:space="preserve"> multiple PUSCH</w:t>
      </w:r>
      <w:r>
        <w:rPr>
          <w:lang w:val="en-US"/>
        </w:rPr>
        <w:t xml:space="preserve"> transmission</w:t>
      </w:r>
      <w:r w:rsidRPr="001A63B6">
        <w:t xml:space="preserve">s, the PUSCH </w:t>
      </w:r>
      <w:r>
        <w:rPr>
          <w:lang w:val="en-US"/>
        </w:rPr>
        <w:t xml:space="preserve">for multiplexing HARQ-ACK information and/or CSI </w:t>
      </w:r>
      <w:r w:rsidRPr="001A63B6">
        <w:t xml:space="preserve">is selected as described </w:t>
      </w:r>
      <w:r>
        <w:t>in clause</w:t>
      </w:r>
      <w:r w:rsidRPr="001A63B6">
        <w:t xml:space="preserve"> 9.</w:t>
      </w:r>
      <w:r>
        <w:rPr>
          <w:lang w:val="en-US"/>
        </w:rPr>
        <w:t xml:space="preserve"> If the PUSCH transmission by the UE is not in response to a DCI format detection and the UE multiplexes only CSI reports, the timing conditions are not applicable</w:t>
      </w:r>
    </w:p>
    <w:p w14:paraId="5155E4C6" w14:textId="77777777" w:rsidR="00914778" w:rsidRPr="00E8364E" w:rsidRDefault="00914778" w:rsidP="00914778">
      <w:pPr>
        <w:pStyle w:val="B1"/>
        <w:rPr>
          <w:lang w:val="en-US"/>
        </w:rPr>
      </w:pPr>
      <w:r>
        <w:rPr>
          <w:lang w:val="en-US"/>
        </w:rPr>
        <w:t>-</w:t>
      </w:r>
      <w:r>
        <w:rPr>
          <w:lang w:val="en-US"/>
        </w:rPr>
        <w:tab/>
        <w:t xml:space="preserve">the UE does not expect the resource to overlap with a second resource of a PUCCH transmission over multiple slots if the resource is obtained from a </w:t>
      </w:r>
      <w:r>
        <w:t>group of resources</w:t>
      </w:r>
      <w:r w:rsidRPr="00EB475E">
        <w:t xml:space="preserve"> that do not overlap with </w:t>
      </w:r>
      <w:r>
        <w:rPr>
          <w:lang w:val="en-US"/>
        </w:rPr>
        <w:t>the second resource</w:t>
      </w:r>
      <w:del w:id="263" w:author="Aris Papasakellariou" w:date="2023-10-16T09:43:00Z">
        <w:r w:rsidDel="00914778">
          <w:rPr>
            <w:lang w:val="en-US"/>
          </w:rPr>
          <w:delText>.</w:delText>
        </w:r>
      </w:del>
      <w:r>
        <w:rPr>
          <w:lang w:val="en-US"/>
        </w:rPr>
        <w:t xml:space="preserve"> </w:t>
      </w:r>
    </w:p>
    <w:p w14:paraId="46420FE3" w14:textId="182F00DF" w:rsidR="005F64ED" w:rsidRDefault="005F64ED" w:rsidP="005F64ED">
      <w:pPr>
        <w:rPr>
          <w:lang w:eastAsia="zh-CN"/>
        </w:rPr>
      </w:pPr>
      <w:r>
        <w:rPr>
          <w:lang w:eastAsia="zh-CN"/>
        </w:rPr>
        <w:t xml:space="preserve">clauses </w:t>
      </w:r>
      <w:r>
        <w:t xml:space="preserve">9.2.5.0, </w:t>
      </w:r>
      <w:r>
        <w:rPr>
          <w:lang w:eastAsia="zh-CN"/>
        </w:rPr>
        <w:t>9.2.5.1, 9.2.5.2</w:t>
      </w:r>
      <w:ins w:id="264" w:author="Aris Papasakellariou" w:date="2023-10-15T22:03:00Z">
        <w:r>
          <w:rPr>
            <w:lang w:eastAsia="zh-CN"/>
          </w:rPr>
          <w:t>,</w:t>
        </w:r>
      </w:ins>
      <w:r>
        <w:rPr>
          <w:lang w:eastAsia="zh-CN"/>
        </w:rPr>
        <w:t xml:space="preserve"> </w:t>
      </w:r>
      <w:del w:id="265" w:author="Aris Papasakellariou" w:date="2023-10-15T22:03:00Z">
        <w:r w:rsidRPr="00474A57" w:rsidDel="005F64ED">
          <w:rPr>
            <w:lang w:val="en-US" w:eastAsia="zh-CN"/>
          </w:rPr>
          <w:delText xml:space="preserve">and </w:delText>
        </w:r>
      </w:del>
      <w:r w:rsidRPr="00474A57">
        <w:rPr>
          <w:lang w:val="en-US" w:eastAsia="zh-CN"/>
        </w:rPr>
        <w:t>9.2.5.</w:t>
      </w:r>
      <w:r>
        <w:rPr>
          <w:lang w:eastAsia="zh-CN"/>
        </w:rPr>
        <w:t xml:space="preserve">3 </w:t>
      </w:r>
      <w:ins w:id="266" w:author="Aris Papasakellariou" w:date="2023-10-15T22:03:00Z">
        <w:r w:rsidRPr="00474A57">
          <w:rPr>
            <w:lang w:val="en-US" w:eastAsia="zh-CN"/>
          </w:rPr>
          <w:t>and</w:t>
        </w:r>
        <w:r>
          <w:rPr>
            <w:lang w:eastAsia="zh-CN"/>
          </w:rPr>
          <w:t xml:space="preserve"> 18 </w:t>
        </w:r>
      </w:ins>
      <w:r>
        <w:rPr>
          <w:lang w:eastAsia="zh-CN"/>
        </w:rPr>
        <w:t>assume the following</w:t>
      </w:r>
    </w:p>
    <w:p w14:paraId="6F684F21" w14:textId="77777777" w:rsidR="005F64ED" w:rsidRDefault="005F64ED" w:rsidP="005F64ED">
      <w:pPr>
        <w:pStyle w:val="B1"/>
        <w:rPr>
          <w:lang w:eastAsia="zh-CN"/>
        </w:rPr>
      </w:pPr>
      <w:r>
        <w:rPr>
          <w:lang w:eastAsia="zh-CN"/>
        </w:rPr>
        <w:t>-</w:t>
      </w:r>
      <w:r>
        <w:rPr>
          <w:lang w:eastAsia="zh-CN"/>
        </w:rPr>
        <w:tab/>
        <w:t xml:space="preserve">resources for </w:t>
      </w:r>
      <w:r w:rsidRPr="00B916EC">
        <w:rPr>
          <w:lang w:eastAsia="zh-CN"/>
        </w:rPr>
        <w:t>transmission</w:t>
      </w:r>
      <w:r>
        <w:rPr>
          <w:lang w:eastAsia="zh-CN"/>
        </w:rPr>
        <w:t>s</w:t>
      </w:r>
      <w:r w:rsidRPr="00B916EC">
        <w:rPr>
          <w:lang w:eastAsia="zh-CN"/>
        </w:rPr>
        <w:t xml:space="preserve"> </w:t>
      </w:r>
      <w:r>
        <w:rPr>
          <w:lang w:eastAsia="zh-CN"/>
        </w:rPr>
        <w:t>of UCI types, prior to multiplexing or dropping, overlap in a slot</w:t>
      </w:r>
    </w:p>
    <w:p w14:paraId="0FB092C3" w14:textId="77777777" w:rsidR="005F64ED" w:rsidRDefault="005F64ED" w:rsidP="005F64ED">
      <w:pPr>
        <w:pStyle w:val="B1"/>
        <w:rPr>
          <w:lang w:eastAsia="zh-CN"/>
        </w:rPr>
      </w:pPr>
      <w:r>
        <w:rPr>
          <w:lang w:eastAsia="zh-CN"/>
        </w:rPr>
        <w:t>-</w:t>
      </w:r>
      <w:r>
        <w:rPr>
          <w:lang w:eastAsia="zh-CN"/>
        </w:rPr>
        <w:tab/>
        <w:t xml:space="preserve">multiplexing conditions of corresponding UCI types in a single PUCCH are satisfied, and </w:t>
      </w:r>
    </w:p>
    <w:p w14:paraId="03FAFA5E" w14:textId="77777777" w:rsidR="005F64ED" w:rsidRDefault="005F64ED" w:rsidP="005F64ED">
      <w:pPr>
        <w:pStyle w:val="B1"/>
        <w:rPr>
          <w:lang w:eastAsia="zh-CN"/>
        </w:rPr>
      </w:pPr>
      <w:r>
        <w:rPr>
          <w:lang w:eastAsia="zh-CN"/>
        </w:rPr>
        <w:t>-</w:t>
      </w:r>
      <w:r>
        <w:rPr>
          <w:lang w:eastAsia="zh-CN"/>
        </w:rPr>
        <w:tab/>
        <w:t>the UE does not transmit any</w:t>
      </w:r>
      <w:r w:rsidRPr="00320B8D">
        <w:rPr>
          <w:lang w:eastAsia="zh-CN"/>
        </w:rPr>
        <w:t xml:space="preserve"> </w:t>
      </w:r>
      <w:r>
        <w:rPr>
          <w:lang w:eastAsia="zh-CN"/>
        </w:rPr>
        <w:t xml:space="preserve">PUSCH </w:t>
      </w:r>
      <w:r>
        <w:rPr>
          <w:lang w:val="en-US" w:eastAsia="zh-CN"/>
        </w:rPr>
        <w:t>time-</w:t>
      </w:r>
      <w:r>
        <w:rPr>
          <w:lang w:eastAsia="zh-CN"/>
        </w:rPr>
        <w:t xml:space="preserve">overlapping </w:t>
      </w:r>
      <w:r>
        <w:rPr>
          <w:lang w:val="en-US" w:eastAsia="zh-CN"/>
        </w:rPr>
        <w:t xml:space="preserve">with </w:t>
      </w:r>
      <w:r>
        <w:rPr>
          <w:lang w:eastAsia="zh-CN"/>
        </w:rPr>
        <w:t>PU</w:t>
      </w:r>
      <w:r>
        <w:rPr>
          <w:lang w:val="en-US" w:eastAsia="zh-CN"/>
        </w:rPr>
        <w:t>C</w:t>
      </w:r>
      <w:r>
        <w:rPr>
          <w:lang w:eastAsia="zh-CN"/>
        </w:rPr>
        <w:t>CH</w:t>
      </w:r>
      <w:r>
        <w:rPr>
          <w:lang w:val="en-US" w:eastAsia="zh-CN"/>
        </w:rPr>
        <w:t xml:space="preserve"> </w:t>
      </w:r>
      <w:r>
        <w:rPr>
          <w:lang w:eastAsia="zh-CN"/>
        </w:rPr>
        <w:t>in the slot</w:t>
      </w:r>
      <w:r>
        <w:rPr>
          <w:lang w:val="en-US" w:eastAsia="zh-CN"/>
        </w:rPr>
        <w:t>.</w:t>
      </w:r>
      <w:r>
        <w:rPr>
          <w:lang w:eastAsia="zh-CN"/>
        </w:rPr>
        <w:t xml:space="preserve"> </w:t>
      </w:r>
    </w:p>
    <w:p w14:paraId="64B39F2E" w14:textId="19B0AE7B" w:rsidR="005F64ED" w:rsidRDefault="005F64ED" w:rsidP="005F64ED">
      <w:pPr>
        <w:keepNext/>
        <w:keepLines/>
        <w:spacing w:before="180"/>
        <w:ind w:left="1134" w:hanging="1134"/>
        <w:jc w:val="center"/>
        <w:outlineLvl w:val="1"/>
        <w:rPr>
          <w:noProof/>
          <w:color w:val="FF0000"/>
          <w:szCs w:val="18"/>
          <w:lang w:eastAsia="zh-CN"/>
        </w:rPr>
      </w:pPr>
      <w:r w:rsidRPr="00F13E73">
        <w:rPr>
          <w:noProof/>
          <w:color w:val="FF0000"/>
          <w:szCs w:val="18"/>
          <w:lang w:eastAsia="zh-CN"/>
        </w:rPr>
        <w:lastRenderedPageBreak/>
        <w:t>*** Unchanged text is omitted ***</w:t>
      </w:r>
    </w:p>
    <w:p w14:paraId="2A2254B7" w14:textId="5126334D" w:rsidR="00FE1228" w:rsidRDefault="00FE1228" w:rsidP="005F64ED">
      <w:pPr>
        <w:keepNext/>
        <w:keepLines/>
        <w:spacing w:before="180"/>
        <w:ind w:left="1134" w:hanging="1134"/>
        <w:jc w:val="center"/>
        <w:outlineLvl w:val="1"/>
        <w:rPr>
          <w:noProof/>
          <w:color w:val="FF0000"/>
          <w:szCs w:val="18"/>
          <w:lang w:eastAsia="zh-CN"/>
        </w:rPr>
      </w:pPr>
    </w:p>
    <w:p w14:paraId="12B87388" w14:textId="77777777" w:rsidR="00B4073B" w:rsidRDefault="00B4073B" w:rsidP="00B4073B">
      <w:pPr>
        <w:pStyle w:val="Heading1"/>
        <w:tabs>
          <w:tab w:val="left" w:pos="1134"/>
        </w:tabs>
      </w:pPr>
      <w:bookmarkStart w:id="267" w:name="_Toc29917311"/>
      <w:bookmarkStart w:id="268" w:name="_Toc45699212"/>
      <w:bookmarkStart w:id="269" w:name="_Toc20311597"/>
      <w:bookmarkStart w:id="270" w:name="_Toc29899156"/>
      <w:bookmarkStart w:id="271" w:name="_Toc26719422"/>
      <w:bookmarkStart w:id="272" w:name="_Toc36498185"/>
      <w:bookmarkStart w:id="273" w:name="_Toc137056410"/>
      <w:bookmarkStart w:id="274" w:name="_Toc29894857"/>
      <w:bookmarkStart w:id="275" w:name="_Toc12021485"/>
      <w:bookmarkStart w:id="276" w:name="_Toc29899574"/>
      <w:r>
        <w:t>10</w:t>
      </w:r>
      <w:r>
        <w:rPr>
          <w:rFonts w:hint="eastAsia"/>
        </w:rPr>
        <w:tab/>
      </w:r>
      <w:r>
        <w:t>UE procedure for receiving control information</w:t>
      </w:r>
      <w:bookmarkEnd w:id="267"/>
      <w:bookmarkEnd w:id="268"/>
      <w:bookmarkEnd w:id="269"/>
      <w:bookmarkEnd w:id="270"/>
      <w:bookmarkEnd w:id="271"/>
      <w:bookmarkEnd w:id="272"/>
      <w:bookmarkEnd w:id="273"/>
      <w:bookmarkEnd w:id="274"/>
      <w:bookmarkEnd w:id="275"/>
      <w:bookmarkEnd w:id="276"/>
    </w:p>
    <w:p w14:paraId="4934D4C3" w14:textId="3839CB67" w:rsidR="00B4073B" w:rsidRDefault="00B4073B" w:rsidP="00B4073B">
      <w:r>
        <w:t xml:space="preserve">If the UE is configured with a SCG, the UE shall apply the procedures described in this clause for both MCG and SCG </w:t>
      </w:r>
      <w:r>
        <w:rPr>
          <w:rFonts w:eastAsia="Yu Mincho"/>
        </w:rPr>
        <w:t>except for PDCCH monitoring in Type0/0A</w:t>
      </w:r>
      <w:ins w:id="277" w:author="Aris Papasakellariou" w:date="2023-10-15T23:19:00Z">
        <w:r>
          <w:rPr>
            <w:rFonts w:eastAsia="Yu Mincho"/>
          </w:rPr>
          <w:t>/0B</w:t>
        </w:r>
      </w:ins>
      <w:r>
        <w:rPr>
          <w:rFonts w:eastAsia="Yu Mincho"/>
        </w:rPr>
        <w:t>/2/2A -PDCCH CSS sets where the UE is not required to apply the procedures in this clause for the SCG</w:t>
      </w:r>
    </w:p>
    <w:p w14:paraId="0AD32B10" w14:textId="77777777" w:rsidR="00B4073B" w:rsidRDefault="00B4073B" w:rsidP="00B4073B">
      <w:pPr>
        <w:pStyle w:val="B1"/>
      </w:pPr>
      <w:r>
        <w:t>-</w:t>
      </w:r>
      <w:r>
        <w:tab/>
        <w:t xml:space="preserve">When the procedures are applied for MCG, the terms </w:t>
      </w:r>
      <w:r>
        <w:rPr>
          <w:lang w:val="en-US"/>
        </w:rPr>
        <w:t>'secondary cell', 'secondary cells'</w:t>
      </w:r>
      <w:r>
        <w:t xml:space="preserve"> </w:t>
      </w:r>
      <w:r>
        <w:rPr>
          <w:lang w:val="en-US"/>
        </w:rPr>
        <w:t xml:space="preserve">, </w:t>
      </w:r>
      <w:r>
        <w:t>'serving cell'</w:t>
      </w:r>
      <w:r>
        <w:rPr>
          <w:lang w:val="en-US"/>
        </w:rPr>
        <w:t xml:space="preserve">, </w:t>
      </w:r>
      <w:r>
        <w:t xml:space="preserve">'serving cells'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14:paraId="6227BFB4" w14:textId="77777777" w:rsidR="00B4073B" w:rsidRDefault="00B4073B" w:rsidP="00B4073B">
      <w:pPr>
        <w:pStyle w:val="B1"/>
      </w:pPr>
      <w:r>
        <w:t>-</w:t>
      </w:r>
      <w:r>
        <w:tab/>
        <w:t xml:space="preserve">When the procedures are applied for SCG, the terms </w:t>
      </w:r>
      <w:r>
        <w:rPr>
          <w:lang w:val="en-US"/>
        </w:rPr>
        <w:t>'secondary cell', 'secondary cells',</w:t>
      </w:r>
      <w:r>
        <w:t xml:space="preserve"> 'serving cell'</w:t>
      </w:r>
      <w:r>
        <w:rPr>
          <w:lang w:val="en-US"/>
        </w:rPr>
        <w:t xml:space="preserve">, </w:t>
      </w:r>
      <w:r>
        <w:t xml:space="preserve">'serving cells'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The term 'primary cell' in this clause refers to the PSCell of the SCG.</w:t>
      </w:r>
    </w:p>
    <w:p w14:paraId="3A2BE8CD" w14:textId="77777777" w:rsidR="00B4073B" w:rsidRDefault="00B4073B" w:rsidP="00B4073B">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418AEAF6" w14:textId="117A58F7" w:rsidR="00B4073B" w:rsidRDefault="00B4073B" w:rsidP="005F64ED">
      <w:pPr>
        <w:keepNext/>
        <w:keepLines/>
        <w:spacing w:before="180"/>
        <w:ind w:left="1134" w:hanging="1134"/>
        <w:jc w:val="center"/>
        <w:outlineLvl w:val="1"/>
        <w:rPr>
          <w:noProof/>
          <w:color w:val="FF0000"/>
          <w:szCs w:val="18"/>
          <w:lang w:eastAsia="zh-CN"/>
        </w:rPr>
      </w:pPr>
    </w:p>
    <w:p w14:paraId="0200329F" w14:textId="77777777" w:rsidR="005C1450" w:rsidRDefault="005C1450" w:rsidP="005C1450">
      <w:pPr>
        <w:pStyle w:val="Heading2"/>
        <w:ind w:left="850" w:hanging="850"/>
      </w:pPr>
      <w:bookmarkStart w:id="278" w:name="_Toc29899157"/>
      <w:bookmarkStart w:id="279" w:name="_Toc29917312"/>
      <w:bookmarkStart w:id="280" w:name="_Toc36498186"/>
      <w:bookmarkStart w:id="281" w:name="_Toc12021486"/>
      <w:bookmarkStart w:id="282" w:name="_Toc45699213"/>
      <w:bookmarkStart w:id="283" w:name="_Toc29894858"/>
      <w:bookmarkStart w:id="284" w:name="_Toc26719423"/>
      <w:bookmarkStart w:id="285" w:name="_Toc29899575"/>
      <w:bookmarkStart w:id="286" w:name="_Toc20311598"/>
      <w:bookmarkStart w:id="287" w:name="_Toc137056411"/>
      <w:bookmarkStart w:id="288" w:name="_Ref491451763"/>
      <w:bookmarkStart w:id="289" w:name="_Ref491466492"/>
      <w:r>
        <w:t>10</w:t>
      </w:r>
      <w:r>
        <w:rPr>
          <w:rFonts w:hint="eastAsia"/>
        </w:rPr>
        <w:t>.1</w:t>
      </w:r>
      <w:r>
        <w:rPr>
          <w:rFonts w:hint="eastAsia"/>
        </w:rPr>
        <w:tab/>
      </w:r>
      <w:r>
        <w:t>UE procedure for determining physical downlink control channel assignment</w:t>
      </w:r>
      <w:bookmarkEnd w:id="278"/>
      <w:bookmarkEnd w:id="279"/>
      <w:bookmarkEnd w:id="280"/>
      <w:bookmarkEnd w:id="281"/>
      <w:bookmarkEnd w:id="282"/>
      <w:bookmarkEnd w:id="283"/>
      <w:bookmarkEnd w:id="284"/>
      <w:bookmarkEnd w:id="285"/>
      <w:bookmarkEnd w:id="286"/>
      <w:bookmarkEnd w:id="287"/>
      <w:r>
        <w:t xml:space="preserve"> </w:t>
      </w:r>
      <w:bookmarkEnd w:id="288"/>
      <w:bookmarkEnd w:id="289"/>
    </w:p>
    <w:p w14:paraId="07B5C735" w14:textId="77777777" w:rsidR="005C1450" w:rsidRDefault="005C1450" w:rsidP="005C1450">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6A9B4A21" w14:textId="5303C684" w:rsidR="005C1450" w:rsidRDefault="005C1450" w:rsidP="005C1450">
      <w:r>
        <w:t xml:space="preserve">If a UE is provided a zero value for </w:t>
      </w:r>
      <w:r>
        <w:rPr>
          <w:i/>
          <w:iCs/>
          <w:lang w:val="en-US" w:eastAsia="zh-CN"/>
        </w:rPr>
        <w:t>searchSpaceID</w:t>
      </w:r>
      <w:r>
        <w:rPr>
          <w:iCs/>
          <w:lang w:val="en-US" w:eastAsia="zh-CN"/>
        </w:rPr>
        <w:t xml:space="preserve"> in </w:t>
      </w:r>
      <w:r>
        <w:rPr>
          <w:i/>
        </w:rPr>
        <w:t>PDCCH-ConfigCommon</w:t>
      </w:r>
      <w:r>
        <w:t xml:space="preserve"> </w:t>
      </w:r>
      <w:r>
        <w:rPr>
          <w:iCs/>
          <w:lang w:val="en-US" w:eastAsia="zh-CN"/>
        </w:rPr>
        <w:t>for</w:t>
      </w:r>
      <w:r>
        <w:t xml:space="preserve"> a Type0/0A/2-PDCCH CSS set</w:t>
      </w:r>
      <w:del w:id="290" w:author="Aris Papasakellariou" w:date="2023-10-15T23:27:00Z">
        <w:r w:rsidDel="00794908">
          <w:delText xml:space="preserve">, or is provided a zero value for </w:delText>
        </w:r>
        <w:r w:rsidDel="00794908">
          <w:rPr>
            <w:i/>
            <w:iCs/>
          </w:rPr>
          <w:delText>searchSpaceMCCH</w:delText>
        </w:r>
        <w:r w:rsidDel="00794908">
          <w:delText xml:space="preserve"> or </w:delText>
        </w:r>
        <w:r w:rsidDel="00794908">
          <w:rPr>
            <w:i/>
            <w:iCs/>
          </w:rPr>
          <w:delText>searchSpaceMTCH</w:delText>
        </w:r>
      </w:del>
      <w:r>
        <w:t xml:space="preserve">, the UE determines monitoring occasions for PDCCH candidates of the Type0/0A/2-PDCCH CSS set as described in clause 13, and the UE is provided a C-RNTI, the UE monitors PDCCH candidates only at monitoring occasions associated with a SS/PBCH block, where the SS/PBCH block is determined by the most recent of </w:t>
      </w:r>
    </w:p>
    <w:p w14:paraId="6277D6E3" w14:textId="77777777" w:rsidR="005C1450" w:rsidRDefault="005C1450" w:rsidP="005C1450">
      <w:pPr>
        <w:pStyle w:val="B1"/>
        <w:rPr>
          <w:lang w:val="en-US"/>
        </w:rPr>
      </w:pPr>
      <w:r>
        <w:rPr>
          <w:lang w:val="en-US"/>
        </w:rPr>
        <w:t>-</w:t>
      </w:r>
      <w:r>
        <w:rPr>
          <w:lang w:val="en-US"/>
        </w:rPr>
        <w:tab/>
        <w:t xml:space="preserve">a MAC CE activation command indicating a TCI state of the active BWP that includes a CORESET with index 0, as described in [6, TS 38.214], where the TCI-state includes a CSI-RS which is quasi-co-located with the SS/PBCH block, or </w:t>
      </w:r>
    </w:p>
    <w:p w14:paraId="2A7BA8D2" w14:textId="77777777" w:rsidR="005C1450" w:rsidRDefault="005C1450" w:rsidP="005C1450">
      <w:pPr>
        <w:pStyle w:val="B1"/>
        <w:rPr>
          <w:lang w:val="en-US"/>
        </w:rPr>
      </w:pPr>
      <w:r>
        <w:rPr>
          <w:lang w:val="en-US"/>
        </w:rPr>
        <w:t>-</w:t>
      </w:r>
      <w:r>
        <w:rPr>
          <w:lang w:val="en-US"/>
        </w:rPr>
        <w:tab/>
        <w:t>a random access procedure that is not initiated by a PDCCH order that triggers a contention-free random access procedure</w:t>
      </w:r>
    </w:p>
    <w:p w14:paraId="65083869" w14:textId="53917F27" w:rsidR="005C1450" w:rsidRDefault="005C1450" w:rsidP="005C1450">
      <w:pPr>
        <w:rPr>
          <w:lang w:eastAsia="zh-CN"/>
        </w:rPr>
      </w:pPr>
      <w:r>
        <w:t xml:space="preserve">If a UE monitors PDCCH candidates for DCI formats with CRC scrambled by a C-RNTI and the UE is provided a non-zero value for </w:t>
      </w:r>
      <w:r>
        <w:rPr>
          <w:i/>
          <w:iCs/>
          <w:lang w:val="en-US" w:eastAsia="zh-CN"/>
        </w:rPr>
        <w:t xml:space="preserve">searchSpaceID </w:t>
      </w:r>
      <w:r>
        <w:rPr>
          <w:iCs/>
          <w:lang w:val="en-US" w:eastAsia="zh-CN"/>
        </w:rPr>
        <w:t xml:space="preserve">in </w:t>
      </w:r>
      <w:r>
        <w:rPr>
          <w:i/>
        </w:rPr>
        <w:t>PDCCH-ConfigCommon</w:t>
      </w:r>
      <w:r>
        <w:t xml:space="preserve"> </w:t>
      </w:r>
      <w:r>
        <w:rPr>
          <w:iCs/>
          <w:lang w:val="en-US" w:eastAsia="zh-CN"/>
        </w:rPr>
        <w:t>for</w:t>
      </w:r>
      <w:r>
        <w:t xml:space="preserve"> a Type0/0A/2-PDCCH CSS set, or monitors PDCCH candidates for DCI formats with CRC scrambled by a MCCH-RNTI or a G-RNTI for broadcast and the UE is provided a non-zero value for </w:t>
      </w:r>
      <w:r>
        <w:rPr>
          <w:i/>
          <w:iCs/>
        </w:rPr>
        <w:t>searchSpaceMCCH</w:t>
      </w:r>
      <w:r>
        <w:t xml:space="preserve"> and </w:t>
      </w:r>
      <w:r>
        <w:rPr>
          <w:i/>
          <w:iCs/>
        </w:rPr>
        <w:t>searchSpaceMTCH</w:t>
      </w:r>
      <w:r>
        <w:rPr>
          <w:i/>
          <w:iCs/>
          <w:lang w:val="en-US" w:eastAsia="zh-CN"/>
        </w:rPr>
        <w:t xml:space="preserve"> </w:t>
      </w:r>
      <w:r>
        <w:rPr>
          <w:iCs/>
          <w:lang w:val="en-US" w:eastAsia="zh-CN"/>
        </w:rPr>
        <w:t xml:space="preserve">in </w:t>
      </w:r>
      <w:r>
        <w:rPr>
          <w:i/>
          <w:szCs w:val="16"/>
        </w:rPr>
        <w:t>PDCCH-ConfigCommon</w:t>
      </w:r>
      <w:r>
        <w:rPr>
          <w:i/>
          <w:iCs/>
          <w:lang w:val="en-US" w:eastAsia="zh-CN"/>
        </w:rPr>
        <w:t xml:space="preserve"> </w:t>
      </w:r>
      <w:r>
        <w:rPr>
          <w:lang w:val="en-US" w:eastAsia="zh-CN"/>
        </w:rPr>
        <w:t>for a Type</w:t>
      </w:r>
      <w:del w:id="291" w:author="Aris Papasakellariou" w:date="2023-10-15T23:27:00Z">
        <w:r w:rsidDel="00794908">
          <w:rPr>
            <w:lang w:val="en-US" w:eastAsia="zh-CN"/>
          </w:rPr>
          <w:delText>0/</w:delText>
        </w:r>
      </w:del>
      <w:r>
        <w:rPr>
          <w:lang w:val="en-US" w:eastAsia="zh-CN"/>
        </w:rPr>
        <w:t>0B-PDCCH CSS set</w:t>
      </w:r>
      <w:r>
        <w:rPr>
          <w:iCs/>
          <w:lang w:val="en-US" w:eastAsia="zh-CN"/>
        </w:rPr>
        <w:t>,</w:t>
      </w:r>
      <w:r>
        <w:t xml:space="preserve"> the UE determines monitoring occasions for PDCCH candidates of the Type0/0A/2-PDCCH CSS set, or of the Type</w:t>
      </w:r>
      <w:del w:id="292" w:author="Aris Papasakellariou" w:date="2023-10-15T23:27:00Z">
        <w:r w:rsidDel="00794908">
          <w:delText>0/</w:delText>
        </w:r>
      </w:del>
      <w:r>
        <w:t xml:space="preserve">0B-PDCCH set, respectively, based on the search space set associated with the value of </w:t>
      </w:r>
      <w:r>
        <w:rPr>
          <w:i/>
          <w:iCs/>
          <w:lang w:val="en-US" w:eastAsia="zh-CN"/>
        </w:rPr>
        <w:t>searchSpaceID</w:t>
      </w:r>
      <w:r>
        <w:t xml:space="preserve">. </w:t>
      </w:r>
    </w:p>
    <w:p w14:paraId="3823E3BB" w14:textId="12A051DD" w:rsidR="00CF6F3D" w:rsidRDefault="005C1450" w:rsidP="00CF6F3D">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53E45E6A" w14:textId="77777777" w:rsidR="00CF6F3D" w:rsidRPr="00025D0B" w:rsidRDefault="00CF6F3D" w:rsidP="00CF6F3D">
      <w:r w:rsidRPr="00025D0B">
        <w:rPr>
          <w:lang w:eastAsia="ko-KR"/>
        </w:rPr>
        <w:t xml:space="preserve">If </w:t>
      </w:r>
      <w:r w:rsidRPr="00025D0B">
        <w:t>a UE is provided serving</w:t>
      </w:r>
      <w:r w:rsidRPr="00025D0B">
        <w:rPr>
          <w:iCs/>
        </w:rPr>
        <w:t xml:space="preserve"> cells </w:t>
      </w:r>
      <w:r w:rsidRPr="00025D0B">
        <w:rPr>
          <w:rFonts w:eastAsia="Times New Roman"/>
          <w:iCs/>
        </w:rPr>
        <w:t>with</w:t>
      </w:r>
      <w:r w:rsidRPr="00025D0B">
        <w:rPr>
          <w:lang w:eastAsia="ko-KR"/>
        </w:rPr>
        <w:t xml:space="preserve"> SCS configuration </w:t>
      </w:r>
      <m:oMath>
        <m:r>
          <w:rPr>
            <w:rFonts w:ascii="Cambria Math" w:hAnsi="Cambria Math"/>
            <w:lang w:eastAsia="zh-CN"/>
          </w:rPr>
          <m:t>μ∈</m:t>
        </m:r>
        <m:d>
          <m:dPr>
            <m:begChr m:val="{"/>
            <m:endChr m:val="}"/>
            <m:ctrlPr>
              <w:rPr>
                <w:rFonts w:ascii="Cambria Math" w:hAnsi="Cambria Math"/>
                <w:bCs/>
                <w:i/>
                <w:lang w:eastAsia="zh-CN"/>
              </w:rPr>
            </m:ctrlPr>
          </m:dPr>
          <m:e>
            <m:r>
              <w:rPr>
                <w:rFonts w:ascii="Cambria Math" w:hAnsi="Cambria Math"/>
                <w:lang w:eastAsia="zh-CN"/>
              </w:rPr>
              <m:t>5, 6</m:t>
            </m:r>
          </m:e>
        </m:d>
      </m:oMath>
      <w:r w:rsidRPr="00025D0B">
        <w:rPr>
          <w:lang w:eastAsia="zh-CN"/>
        </w:rPr>
        <w:t xml:space="preserve"> for the active DL BWP</w:t>
      </w:r>
      <w:r w:rsidRPr="00025D0B">
        <w:rPr>
          <w:lang w:eastAsia="ja-JP"/>
        </w:rPr>
        <w:t xml:space="preserve">, is not configured for NR-DC operation and </w:t>
      </w:r>
      <w:r w:rsidRPr="00025D0B">
        <w:t xml:space="preserve">indicates through </w:t>
      </w:r>
      <w:r w:rsidRPr="00025D0B">
        <w:rPr>
          <w:i/>
          <w:iCs/>
        </w:rPr>
        <w:t xml:space="preserve">pdcch-MonitoringCA </w:t>
      </w:r>
      <w:r w:rsidRPr="00025D0B">
        <w:t xml:space="preserve">a capability to 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r>
          <w:rPr>
            <w:rFonts w:ascii="Cambria Math" w:hAnsi="Cambria Math"/>
          </w:rPr>
          <m:t>≥4</m:t>
        </m:r>
      </m:oMath>
      <w:r w:rsidRPr="00025D0B">
        <w:t xml:space="preserve"> downlink cells and the </w:t>
      </w:r>
      <w:r w:rsidRPr="00025D0B">
        <w:rPr>
          <w:lang w:eastAsia="ko-KR"/>
        </w:rPr>
        <w:t>UE</w:t>
      </w:r>
      <w:r w:rsidRPr="00025D0B">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&gt;4</m:t>
        </m:r>
      </m:oMath>
      <w:r w:rsidRPr="00025D0B">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&gt;4</m:t>
        </m:r>
      </m:oMath>
      <w:r w:rsidRPr="00025D0B">
        <w:t xml:space="preserve"> uplink cells, the</w:t>
      </w:r>
      <w:r w:rsidRPr="00025D0B">
        <w:rPr>
          <w:lang w:eastAsia="ja-JP"/>
        </w:rPr>
        <w:t xml:space="preserve"> UE expects to have respectively received at most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sidRPr="00025D0B">
        <w:rPr>
          <w:lang w:eastAsia="ja-JP"/>
        </w:rPr>
        <w:t xml:space="preserve"> PDCCHs for </w:t>
      </w:r>
    </w:p>
    <w:p w14:paraId="7B06EE68" w14:textId="77777777" w:rsidR="00CF6F3D" w:rsidRPr="00025D0B" w:rsidRDefault="00CF6F3D" w:rsidP="00CF6F3D">
      <w:pPr>
        <w:pStyle w:val="B1"/>
      </w:pPr>
      <w:r w:rsidRPr="00025D0B">
        <w:rPr>
          <w:lang w:eastAsia="ja-JP"/>
        </w:rPr>
        <w:t>-</w:t>
      </w:r>
      <w:r w:rsidRPr="00025D0B">
        <w:rPr>
          <w:lang w:eastAsia="ja-JP"/>
        </w:rPr>
        <w:tab/>
        <w:t>DCI formats with CRC scrambled by a C-RNTI, or a CS-RNTI, or a MCS</w:t>
      </w:r>
      <w:r w:rsidRPr="00025D0B">
        <w:rPr>
          <w:rFonts w:eastAsia="DengXian"/>
          <w:lang w:eastAsia="ja-JP"/>
        </w:rPr>
        <w:t>-C</w:t>
      </w:r>
      <w:r w:rsidRPr="00025D0B">
        <w:rPr>
          <w:lang w:eastAsia="ja-JP"/>
        </w:rPr>
        <w:t>-RNTI</w:t>
      </w:r>
      <w:r w:rsidRPr="00497077">
        <w:rPr>
          <w:lang w:eastAsia="ja-JP"/>
        </w:rPr>
        <w:t>, or a G-RNTI</w:t>
      </w:r>
      <w:ins w:id="293" w:author="Aris Papasakellariou 1" w:date="2023-11-19T22:41:00Z">
        <w:r>
          <w:rPr>
            <w:lang w:val="en-US" w:eastAsia="ja-JP"/>
          </w:rPr>
          <w:t xml:space="preserve"> for multicast</w:t>
        </w:r>
      </w:ins>
      <w:r w:rsidRPr="00497077">
        <w:rPr>
          <w:lang w:eastAsia="ja-JP"/>
        </w:rPr>
        <w:t>, or a G-CS-RNTI</w:t>
      </w:r>
      <w:r w:rsidRPr="00025D0B">
        <w:rPr>
          <w:lang w:eastAsia="ja-JP"/>
        </w:rPr>
        <w:t xml:space="preserve"> scheduling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sidRPr="00025D0B">
        <w:rPr>
          <w:lang w:eastAsia="ja-JP"/>
        </w:rPr>
        <w:t xml:space="preserve"> PDSCH receptions for which the UE has not received any corresponding PDSCH symbol over all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oMath>
      <w:r w:rsidRPr="00025D0B">
        <w:t xml:space="preserve"> downlink cells</w:t>
      </w:r>
    </w:p>
    <w:p w14:paraId="53F50D2E" w14:textId="77777777" w:rsidR="00CF6F3D" w:rsidRPr="00025D0B" w:rsidRDefault="00CF6F3D" w:rsidP="00CF6F3D">
      <w:pPr>
        <w:pStyle w:val="B1"/>
      </w:pPr>
      <w:r w:rsidRPr="00025D0B">
        <w:rPr>
          <w:lang w:eastAsia="ja-JP"/>
        </w:rPr>
        <w:t>-</w:t>
      </w:r>
      <w:r w:rsidRPr="00025D0B">
        <w:rPr>
          <w:lang w:eastAsia="ja-JP"/>
        </w:rPr>
        <w:tab/>
        <w:t>DCI formats with CRC scrambled by a C-RNTI, or a CS-RNTI, or a MCS</w:t>
      </w:r>
      <w:r w:rsidRPr="00025D0B">
        <w:rPr>
          <w:rFonts w:eastAsia="DengXian"/>
          <w:lang w:eastAsia="ja-JP"/>
        </w:rPr>
        <w:t>-C</w:t>
      </w:r>
      <w:r w:rsidRPr="00025D0B">
        <w:rPr>
          <w:lang w:eastAsia="ja-JP"/>
        </w:rPr>
        <w:t xml:space="preserve">-RNTI scheduling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sidRPr="00025D0B">
        <w:rPr>
          <w:lang w:eastAsia="ja-JP"/>
        </w:rPr>
        <w:t xml:space="preserve"> PUSCH transmissions for which the UE has not transmitted any corresponding PUSCH symbol over all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oMath>
      <w:r w:rsidRPr="00025D0B">
        <w:t xml:space="preserve"> uplink cells.</w:t>
      </w:r>
    </w:p>
    <w:p w14:paraId="7B079239" w14:textId="77777777" w:rsidR="00CF6F3D" w:rsidRPr="00EB28A7" w:rsidRDefault="00CF6F3D" w:rsidP="00CF6F3D">
      <w:pPr>
        <w:keepNext/>
        <w:keepLines/>
        <w:spacing w:before="180"/>
        <w:ind w:left="1134" w:hanging="1134"/>
        <w:jc w:val="center"/>
        <w:outlineLvl w:val="1"/>
        <w:rPr>
          <w:noProof/>
          <w:color w:val="FF0000"/>
          <w:szCs w:val="18"/>
          <w:lang w:eastAsia="zh-CN"/>
        </w:rPr>
      </w:pPr>
      <w:r w:rsidRPr="00F13E73">
        <w:rPr>
          <w:noProof/>
          <w:color w:val="FF0000"/>
          <w:szCs w:val="18"/>
          <w:lang w:eastAsia="zh-CN"/>
        </w:rPr>
        <w:lastRenderedPageBreak/>
        <w:t>*** Unchanged text is omitted ***</w:t>
      </w:r>
    </w:p>
    <w:p w14:paraId="352BF6B6" w14:textId="0830A7F2" w:rsidR="00A33E2F" w:rsidRDefault="00A33E2F" w:rsidP="00C230B5">
      <w:pPr>
        <w:keepNext/>
        <w:keepLines/>
        <w:spacing w:before="180"/>
        <w:outlineLvl w:val="1"/>
        <w:rPr>
          <w:noProof/>
          <w:color w:val="FF0000"/>
          <w:szCs w:val="18"/>
          <w:lang w:eastAsia="zh-CN"/>
        </w:rPr>
      </w:pPr>
    </w:p>
    <w:p w14:paraId="488CA556" w14:textId="77777777" w:rsidR="00FE1228" w:rsidRPr="00D26445" w:rsidRDefault="00FE1228" w:rsidP="00FE1228">
      <w:pPr>
        <w:pStyle w:val="Heading2"/>
      </w:pPr>
      <w:bookmarkStart w:id="294" w:name="_Toc29894869"/>
      <w:bookmarkStart w:id="295" w:name="_Toc29899168"/>
      <w:bookmarkStart w:id="296" w:name="_Toc29899586"/>
      <w:bookmarkStart w:id="297" w:name="_Toc29917315"/>
      <w:bookmarkStart w:id="298" w:name="_Toc36498189"/>
      <w:bookmarkStart w:id="299" w:name="_Toc45699217"/>
      <w:bookmarkStart w:id="300" w:name="_Toc145664327"/>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294"/>
      <w:bookmarkEnd w:id="295"/>
      <w:bookmarkEnd w:id="296"/>
      <w:bookmarkEnd w:id="297"/>
      <w:bookmarkEnd w:id="298"/>
      <w:bookmarkEnd w:id="299"/>
      <w:r w:rsidRPr="00686F3E">
        <w:t xml:space="preserve"> and skipping of PDCCH monitoring</w:t>
      </w:r>
      <w:bookmarkEnd w:id="300"/>
    </w:p>
    <w:p w14:paraId="1B216605" w14:textId="77777777" w:rsidR="00FE1228" w:rsidRDefault="00FE1228" w:rsidP="00FE1228">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0A24ED7E" w14:textId="77777777" w:rsidR="006B1CCB" w:rsidRPr="00B0279E" w:rsidRDefault="006B1CCB" w:rsidP="006B1CCB">
      <w:r w:rsidRPr="00B0279E">
        <w:rPr>
          <w:lang w:eastAsia="zh-CN"/>
        </w:rPr>
        <w:t xml:space="preserve">If </w:t>
      </w:r>
      <w:r w:rsidRPr="00B0279E">
        <w:t xml:space="preserve">the UE changes to a new active DL BWP of the serving cell by the expiration of </w:t>
      </w:r>
      <w:r w:rsidRPr="00B0279E">
        <w:rPr>
          <w:i/>
        </w:rPr>
        <w:t>bwp-InactivityTimer</w:t>
      </w:r>
      <w:r w:rsidRPr="00684741">
        <w:t xml:space="preserve"> or by RRC configuration</w:t>
      </w:r>
      <w:r w:rsidRPr="00B0279E">
        <w:t xml:space="preserve">, the UE </w:t>
      </w:r>
    </w:p>
    <w:p w14:paraId="45B7A45C" w14:textId="77777777" w:rsidR="006B1CCB" w:rsidRPr="00B0279E" w:rsidRDefault="006B1CCB" w:rsidP="006B1CCB">
      <w:pPr>
        <w:pStyle w:val="B1"/>
        <w:rPr>
          <w:lang w:eastAsia="zh-CN"/>
        </w:rPr>
      </w:pPr>
      <w:r>
        <w:t>-</w:t>
      </w:r>
      <w:r>
        <w:tab/>
      </w:r>
      <w:r w:rsidRPr="00B0279E">
        <w:t xml:space="preserve">resumes </w:t>
      </w:r>
      <w:r w:rsidRPr="00B0279E">
        <w:rPr>
          <w:lang w:eastAsia="zh-CN"/>
        </w:rPr>
        <w:t xml:space="preserve">PDCCH monitoring according to the </w:t>
      </w:r>
      <w:r w:rsidRPr="00B0279E">
        <w:t xml:space="preserve">search space sets </w:t>
      </w:r>
      <w:r w:rsidRPr="00B0279E">
        <w:rPr>
          <w:lang w:eastAsia="zh-CN"/>
        </w:rPr>
        <w:t>on the new active BWP of the serving cell</w:t>
      </w:r>
      <w:r>
        <w:rPr>
          <w:lang w:val="en-GB" w:eastAsia="zh-CN"/>
        </w:rPr>
        <w:t xml:space="preserve"> when UE is in a PDCCH skipping duration</w:t>
      </w:r>
      <w:r w:rsidRPr="00B0279E">
        <w:rPr>
          <w:lang w:eastAsia="zh-CN"/>
        </w:rPr>
        <w:t xml:space="preserve">, if the UE </w:t>
      </w:r>
      <w:r w:rsidRPr="00B0279E">
        <w:rPr>
          <w:iCs/>
          <w:lang w:eastAsia="zh-CN"/>
        </w:rPr>
        <w:t xml:space="preserve">is not provided </w:t>
      </w:r>
      <w:r w:rsidRPr="00B0279E">
        <w:rPr>
          <w:i/>
          <w:lang w:eastAsia="zh-CN"/>
        </w:rPr>
        <w:t>searchSpaceGroupIdList-r17</w:t>
      </w:r>
      <w:r w:rsidRPr="00B0279E">
        <w:rPr>
          <w:lang w:eastAsia="zh-CN"/>
        </w:rPr>
        <w:t xml:space="preserve"> on the new active DL BWP</w:t>
      </w:r>
    </w:p>
    <w:p w14:paraId="31292FFE" w14:textId="77777777" w:rsidR="006B1CCB" w:rsidRPr="007B7CF1" w:rsidRDefault="006B1CCB" w:rsidP="006B1CCB">
      <w:pPr>
        <w:pStyle w:val="B1"/>
        <w:rPr>
          <w:lang w:eastAsia="zh-CN"/>
        </w:rPr>
      </w:pPr>
      <w:r>
        <w:rPr>
          <w:lang w:eastAsia="zh-CN"/>
        </w:rPr>
        <w:t>-</w:t>
      </w:r>
      <w:r>
        <w:rPr>
          <w:lang w:eastAsia="zh-CN"/>
        </w:rPr>
        <w:tab/>
      </w:r>
      <w:r w:rsidRPr="00B0279E">
        <w:rPr>
          <w:lang w:eastAsia="zh-CN"/>
        </w:rPr>
        <w:t xml:space="preserve">monitors PDCCH according to </w:t>
      </w:r>
      <w:r w:rsidRPr="00B0279E">
        <w:t>search space sets with group index 0</w:t>
      </w:r>
      <w:r w:rsidRPr="00B0279E">
        <w:rPr>
          <w:lang w:eastAsia="ko-KR"/>
        </w:rPr>
        <w:t xml:space="preserve"> </w:t>
      </w:r>
      <w:r w:rsidRPr="00B0279E">
        <w:rPr>
          <w:lang w:eastAsia="zh-CN"/>
        </w:rPr>
        <w:t>on the new active BWP of the serving cell</w:t>
      </w:r>
      <w:r w:rsidRPr="006B7AD2">
        <w:rPr>
          <w:lang w:eastAsia="zh-CN"/>
        </w:rPr>
        <w:t xml:space="preserve">, if the UE is </w:t>
      </w:r>
      <w:r w:rsidRPr="006B7AD2">
        <w:rPr>
          <w:iCs/>
          <w:lang w:eastAsia="zh-CN"/>
        </w:rPr>
        <w:t xml:space="preserve">provided </w:t>
      </w:r>
      <w:r w:rsidRPr="006B7AD2">
        <w:rPr>
          <w:i/>
          <w:lang w:eastAsia="zh-CN"/>
        </w:rPr>
        <w:t>searchSpaceGroupIdList-r17</w:t>
      </w:r>
      <w:r w:rsidRPr="00B0279E">
        <w:rPr>
          <w:lang w:eastAsia="zh-CN"/>
        </w:rPr>
        <w:t>.</w:t>
      </w:r>
    </w:p>
    <w:p w14:paraId="1423038F" w14:textId="77777777" w:rsidR="006B1CCB" w:rsidRPr="00686F3E" w:rsidRDefault="006B1CCB" w:rsidP="006B1CCB">
      <w:pPr>
        <w:rPr>
          <w:lang w:eastAsia="ko-KR"/>
        </w:rPr>
      </w:pPr>
      <w:r w:rsidRPr="00686F3E">
        <w:rPr>
          <w:lang w:eastAsia="zh-CN"/>
        </w:rPr>
        <w:t xml:space="preserve">If a UE is provided group indexes for a Type3-PDCCH CSS set or a USS set by </w:t>
      </w:r>
      <w:r w:rsidRPr="00686F3E">
        <w:rPr>
          <w:i/>
          <w:lang w:eastAsia="zh-CN"/>
        </w:rPr>
        <w:t>searchSpaceGroupIdList-r17</w:t>
      </w:r>
      <w:r w:rsidRPr="00686F3E">
        <w:rPr>
          <w:lang w:val="en-US" w:eastAsia="zh-CN"/>
        </w:rPr>
        <w:t xml:space="preserve"> </w:t>
      </w:r>
      <w:r w:rsidRPr="00686F3E">
        <w:rPr>
          <w:lang w:eastAsia="zh-CN"/>
        </w:rPr>
        <w:t xml:space="preserve">and a </w:t>
      </w:r>
      <w:r w:rsidRPr="00686F3E">
        <w:rPr>
          <w:lang w:val="en-US" w:eastAsia="zh-CN"/>
        </w:rPr>
        <w:t>timer value</w:t>
      </w:r>
      <w:r w:rsidRPr="00686F3E">
        <w:rPr>
          <w:lang w:eastAsia="zh-CN"/>
        </w:rPr>
        <w:t xml:space="preserve"> by </w:t>
      </w:r>
      <w:r w:rsidRPr="00686F3E">
        <w:rPr>
          <w:i/>
          <w:lang w:eastAsia="zh-CN"/>
        </w:rPr>
        <w:t>searchSpaceSwitchTimer-r17</w:t>
      </w:r>
      <w:r w:rsidRPr="00686F3E">
        <w:rPr>
          <w:lang w:val="en-US"/>
        </w:rPr>
        <w:t xml:space="preserve"> for PDCCH monitoring </w:t>
      </w:r>
      <w:r w:rsidRPr="007B7CF1">
        <w:rPr>
          <w:lang w:val="en-US"/>
        </w:rPr>
        <w:t xml:space="preserve">an active DL BWP of </w:t>
      </w:r>
      <w:r w:rsidRPr="00686F3E">
        <w:rPr>
          <w:lang w:val="en-US"/>
        </w:rPr>
        <w:t>on a serving cell and the timer is running, t</w:t>
      </w:r>
      <w:r w:rsidRPr="00686F3E">
        <w:rPr>
          <w:rFonts w:hint="eastAsia"/>
          <w:lang w:eastAsia="ko-KR"/>
        </w:rPr>
        <w:t>he UE</w:t>
      </w:r>
    </w:p>
    <w:p w14:paraId="0467E3D2" w14:textId="75C49650" w:rsidR="00D32410" w:rsidRDefault="00D32410" w:rsidP="00D32410">
      <w:pPr>
        <w:pStyle w:val="B1"/>
        <w:rPr>
          <w:lang w:val="en-US" w:eastAsia="ja-JP"/>
        </w:rPr>
      </w:pPr>
      <w:r>
        <w:rPr>
          <w:lang w:val="en-US" w:eastAsia="ko-KR"/>
        </w:rPr>
        <w:t>-</w:t>
      </w:r>
      <w:r>
        <w:rPr>
          <w:lang w:val="en-US" w:eastAsia="ko-KR"/>
        </w:rPr>
        <w:tab/>
      </w:r>
      <w:r w:rsidRPr="00686F3E">
        <w:rPr>
          <w:lang w:val="en-US" w:eastAsia="ko-KR"/>
        </w:rPr>
        <w:t>resets</w:t>
      </w:r>
      <w:r w:rsidRPr="00686F3E">
        <w:rPr>
          <w:rFonts w:hint="eastAsia"/>
          <w:lang w:eastAsia="ko-KR"/>
        </w:rPr>
        <w:t xml:space="preserve"> the timer </w:t>
      </w:r>
      <w:r w:rsidRPr="00686F3E">
        <w:rPr>
          <w:lang w:val="en-US" w:eastAsia="ja-JP"/>
        </w:rPr>
        <w:t>after a</w:t>
      </w:r>
      <w:r w:rsidRPr="00686F3E">
        <w:rPr>
          <w:lang w:eastAsia="ja-JP"/>
        </w:rPr>
        <w:t xml:space="preserve"> slot </w:t>
      </w:r>
      <w:r w:rsidRPr="00686F3E">
        <w:rPr>
          <w:lang w:val="en-US" w:eastAsia="ja-JP"/>
        </w:rPr>
        <w:t>of</w:t>
      </w:r>
      <w:r w:rsidRPr="00686F3E">
        <w:rPr>
          <w:lang w:eastAsia="ja-JP"/>
        </w:rPr>
        <w:t xml:space="preserve"> the active DL BWP of the serving cell </w:t>
      </w:r>
      <w:r>
        <w:rPr>
          <w:lang w:val="en-GB" w:eastAsia="ja-JP"/>
        </w:rPr>
        <w:t>if</w:t>
      </w:r>
      <w:r w:rsidRPr="00686F3E">
        <w:rPr>
          <w:lang w:eastAsia="ja-JP"/>
        </w:rPr>
        <w:t xml:space="preserve"> the UE detect</w:t>
      </w:r>
      <w:r w:rsidRPr="00686F3E">
        <w:rPr>
          <w:lang w:val="en-US" w:eastAsia="ja-JP"/>
        </w:rPr>
        <w:t>s</w:t>
      </w:r>
      <w:r w:rsidRPr="00686F3E">
        <w:rPr>
          <w:lang w:eastAsia="ja-JP"/>
        </w:rPr>
        <w:t xml:space="preserve"> a DCI format </w:t>
      </w:r>
      <w:r w:rsidRPr="00686F3E">
        <w:rPr>
          <w:lang w:val="en-US" w:eastAsia="ja-JP"/>
        </w:rPr>
        <w:t xml:space="preserve">in a PDCCH reception in the slot </w:t>
      </w:r>
      <w:r w:rsidRPr="00686F3E">
        <w:rPr>
          <w:lang w:eastAsia="ja-JP"/>
        </w:rPr>
        <w:t xml:space="preserve">for </w:t>
      </w:r>
      <w:r w:rsidRPr="007B7CF1">
        <w:rPr>
          <w:lang w:val="en-US" w:eastAsia="ja-JP"/>
        </w:rPr>
        <w:t>with CRC scrambled by C-RNTI/CS-RNTI/MCS-C-RNTI</w:t>
      </w:r>
      <w:ins w:id="301" w:author="Aris Papasakellariou" w:date="2023-10-15T23:12:00Z">
        <w:r>
          <w:rPr>
            <w:lang w:val="en-US" w:eastAsia="ja-JP"/>
          </w:rPr>
          <w:t>/G-RNTI for multicast/G</w:t>
        </w:r>
        <w:r w:rsidR="006029B0">
          <w:rPr>
            <w:lang w:val="en-US" w:eastAsia="ja-JP"/>
          </w:rPr>
          <w:t>-C</w:t>
        </w:r>
        <w:r>
          <w:rPr>
            <w:lang w:val="en-US" w:eastAsia="ja-JP"/>
          </w:rPr>
          <w:t>S-RNTI</w:t>
        </w:r>
      </w:ins>
    </w:p>
    <w:p w14:paraId="49169678" w14:textId="77777777" w:rsidR="006B1CCB" w:rsidRPr="00686F3E" w:rsidRDefault="006B1CCB" w:rsidP="006B1CCB">
      <w:pPr>
        <w:pStyle w:val="B1"/>
        <w:rPr>
          <w:lang w:eastAsia="zh-CN"/>
        </w:rPr>
      </w:pPr>
      <w:r w:rsidRPr="007B7CF1">
        <w:rPr>
          <w:lang w:eastAsia="ko-KR"/>
        </w:rPr>
        <w:t>-</w:t>
      </w:r>
      <w:r w:rsidRPr="007B7CF1">
        <w:rPr>
          <w:lang w:eastAsia="ko-KR"/>
        </w:rPr>
        <w:tab/>
      </w:r>
      <w:r>
        <w:rPr>
          <w:lang w:val="en-US" w:eastAsia="ko-KR"/>
        </w:rPr>
        <w:t xml:space="preserve">otherwise, </w:t>
      </w:r>
      <w:r w:rsidRPr="007B7CF1">
        <w:rPr>
          <w:lang w:eastAsia="ko-KR"/>
        </w:rPr>
        <w:t>decrements</w:t>
      </w:r>
      <w:r w:rsidRPr="007B7CF1">
        <w:rPr>
          <w:rFonts w:hint="eastAsia"/>
          <w:lang w:eastAsia="ko-KR"/>
        </w:rPr>
        <w:t xml:space="preserve"> the timer </w:t>
      </w:r>
      <w:r>
        <w:rPr>
          <w:lang w:val="en-US" w:eastAsia="ja-JP"/>
        </w:rPr>
        <w:t>value by one after a slot of the active DL BWP of the serving cell</w:t>
      </w:r>
    </w:p>
    <w:p w14:paraId="02975F80" w14:textId="77777777" w:rsidR="006B1CCB" w:rsidRPr="007B7CF1" w:rsidRDefault="006B1CCB" w:rsidP="006B1CCB">
      <w:pPr>
        <w:rPr>
          <w:lang w:eastAsia="zh-CN"/>
        </w:rPr>
      </w:pPr>
      <w:r w:rsidRPr="007B7CF1">
        <w:rPr>
          <w:lang w:eastAsia="zh-CN"/>
        </w:rPr>
        <w:t xml:space="preserve">When the timer expires in a first slot, the UE monitors PDCCH on the serving cell according to </w:t>
      </w:r>
      <w:r w:rsidRPr="007B7CF1">
        <w:rPr>
          <w:lang w:val="en-US"/>
        </w:rPr>
        <w:t>search space sets with group index</w:t>
      </w:r>
      <w:r w:rsidRPr="007B7CF1">
        <w:t xml:space="preserve"> </w:t>
      </w:r>
      <w:r w:rsidRPr="007B7CF1">
        <w:rPr>
          <w:lang w:val="en-US"/>
        </w:rPr>
        <w:t>0 starting in a second slot that</w:t>
      </w:r>
    </w:p>
    <w:p w14:paraId="0437662E" w14:textId="77777777" w:rsidR="006B1CCB" w:rsidRPr="007B7CF1" w:rsidRDefault="006B1CCB" w:rsidP="006B1CCB">
      <w:pPr>
        <w:pStyle w:val="B1"/>
        <w:rPr>
          <w:lang w:val="en-US" w:eastAsia="ko-KR"/>
        </w:rPr>
      </w:pPr>
      <w:r w:rsidRPr="007B7CF1">
        <w:rPr>
          <w:lang w:eastAsia="ko-KR"/>
        </w:rPr>
        <w:t>-</w:t>
      </w:r>
      <w:r w:rsidRPr="007B7CF1">
        <w:rPr>
          <w:lang w:eastAsia="ko-KR"/>
        </w:rPr>
        <w:tab/>
      </w:r>
      <w:r w:rsidRPr="007B7CF1">
        <w:rPr>
          <w:lang w:val="en-US" w:eastAsia="ko-KR"/>
        </w:rPr>
        <w:t xml:space="preserve">is not earlier than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w:t>
      </w:r>
      <w:r w:rsidRPr="007B7CF1">
        <w:rPr>
          <w:lang w:val="en-US" w:eastAsia="ko-KR"/>
        </w:rPr>
        <w:t xml:space="preserve"> after the first slot</w:t>
      </w:r>
      <w:r>
        <w:rPr>
          <w:lang w:val="en-US" w:eastAsia="ko-KR"/>
        </w:rPr>
        <w:t xml:space="preserve"> </w:t>
      </w:r>
      <w:r w:rsidRPr="007B7CF1">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7B7CF1">
        <w:rPr>
          <w:lang w:val="en-US" w:eastAsia="zh-CN"/>
        </w:rPr>
        <w:t>,</w:t>
      </w:r>
    </w:p>
    <w:p w14:paraId="5C579A6D" w14:textId="77777777" w:rsidR="006B1CCB" w:rsidRPr="007B7CF1" w:rsidRDefault="006B1CCB" w:rsidP="006B1CCB">
      <w:pPr>
        <w:pStyle w:val="B1"/>
        <w:rPr>
          <w:lang w:val="en-US" w:eastAsia="ko-KR"/>
        </w:rPr>
      </w:pPr>
      <w:r w:rsidRPr="007B7CF1">
        <w:rPr>
          <w:lang w:eastAsia="ko-KR"/>
        </w:rPr>
        <w:t>-</w:t>
      </w:r>
      <w:r w:rsidRPr="007B7CF1">
        <w:rPr>
          <w:lang w:eastAsia="ko-KR"/>
        </w:rPr>
        <w:tab/>
      </w:r>
      <w:r w:rsidRPr="007B7CF1">
        <w:rPr>
          <w:lang w:val="en-US" w:eastAsia="ko-KR"/>
        </w:rPr>
        <w:t xml:space="preserve">is a first slot in a </w:t>
      </w:r>
      <w:r w:rsidRPr="007B7CF1">
        <w:rPr>
          <w:lang w:val="en-US"/>
        </w:rPr>
        <w:t xml:space="preserve">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7B7CF1">
        <w:rPr>
          <w:lang w:val="en-US" w:eastAsia="zh-CN"/>
        </w:rPr>
        <w:t xml:space="preserve"> slots that is</w:t>
      </w:r>
      <w:r w:rsidRPr="007B7CF1">
        <w:t xml:space="preserve"> </w:t>
      </w:r>
      <w:r w:rsidRPr="007B7CF1">
        <w:rPr>
          <w:lang w:val="en-US" w:eastAsia="ko-KR"/>
        </w:rPr>
        <w:t xml:space="preserve">not earlier than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w:t>
      </w:r>
      <w:r w:rsidRPr="007B7CF1">
        <w:rPr>
          <w:lang w:val="en-US" w:eastAsia="ko-KR"/>
        </w:rPr>
        <w:t xml:space="preserve"> after the first slot</w:t>
      </w:r>
      <w:r>
        <w:rPr>
          <w:lang w:val="en-US" w:eastAsia="ko-KR"/>
        </w:rPr>
        <w:t xml:space="preserve"> </w:t>
      </w:r>
      <w:r w:rsidRPr="007B7CF1">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r w:rsidRPr="007B7CF1">
        <w:rPr>
          <w:lang w:val="en-US" w:eastAsia="zh-CN"/>
        </w:rPr>
        <w:t>,</w:t>
      </w:r>
    </w:p>
    <w:p w14:paraId="27CC1C69" w14:textId="77777777" w:rsidR="006B1CCB" w:rsidRPr="007B7CF1" w:rsidRDefault="006B1CCB" w:rsidP="006B1CCB">
      <w:pPr>
        <w:pStyle w:val="B1"/>
        <w:rPr>
          <w:lang w:val="en-US" w:eastAsia="ko-KR"/>
        </w:rPr>
      </w:pPr>
      <w:r w:rsidRPr="007B7CF1">
        <w:rPr>
          <w:lang w:eastAsia="ko-KR"/>
        </w:rPr>
        <w:t>-</w:t>
      </w:r>
      <w:r w:rsidRPr="007B7CF1">
        <w:rPr>
          <w:lang w:eastAsia="ko-KR"/>
        </w:rPr>
        <w:tab/>
      </w:r>
      <w:r w:rsidRPr="007B7CF1">
        <w:rPr>
          <w:lang w:val="en-US" w:eastAsia="ko-KR"/>
        </w:rPr>
        <w:t>is not earlier than a slot where a PDCCH skipping duration expires, if applicable</w:t>
      </w:r>
    </w:p>
    <w:p w14:paraId="1A96F7A0" w14:textId="1967EFBB" w:rsidR="00FE1228" w:rsidRDefault="00D32410" w:rsidP="00D32410">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0EBC1602" w14:textId="77777777" w:rsidR="006858F1" w:rsidRDefault="006858F1" w:rsidP="005F64ED">
      <w:pPr>
        <w:keepNext/>
        <w:keepLines/>
        <w:spacing w:before="180"/>
        <w:ind w:left="1134" w:hanging="1134"/>
        <w:jc w:val="center"/>
        <w:outlineLvl w:val="1"/>
        <w:rPr>
          <w:noProof/>
          <w:color w:val="FF0000"/>
          <w:szCs w:val="18"/>
          <w:lang w:eastAsia="zh-CN"/>
        </w:rPr>
      </w:pPr>
    </w:p>
    <w:p w14:paraId="71EE1FD9" w14:textId="77777777" w:rsidR="006858F1" w:rsidRPr="00B06CC2" w:rsidRDefault="006858F1" w:rsidP="006858F1">
      <w:pPr>
        <w:pStyle w:val="Heading1"/>
      </w:pPr>
      <w:bookmarkStart w:id="302" w:name="_Toc145664370"/>
      <w:bookmarkStart w:id="303" w:name="_Toc137056389"/>
      <w:r w:rsidRPr="00B06CC2">
        <w:t>18</w:t>
      </w:r>
      <w:r w:rsidRPr="00B06CC2">
        <w:rPr>
          <w:rFonts w:hint="eastAsia"/>
        </w:rPr>
        <w:tab/>
      </w:r>
      <w:r w:rsidRPr="00B06CC2">
        <w:t>Multicast Broadcast Services</w:t>
      </w:r>
      <w:bookmarkEnd w:id="302"/>
    </w:p>
    <w:bookmarkEnd w:id="303"/>
    <w:p w14:paraId="5F2C0AE3" w14:textId="77777777" w:rsidR="004E2B74" w:rsidRPr="00E73C35" w:rsidRDefault="004E2B74" w:rsidP="004E2B74">
      <w:pPr>
        <w:rPr>
          <w:lang w:val="en-US"/>
        </w:rPr>
      </w:pPr>
      <w:r w:rsidRPr="00E73C35">
        <w:rPr>
          <w:lang w:val="en-US"/>
        </w:rPr>
        <w:t>This clause is applicable only for PDCCH receptions, PDSCH receptions, and PUCCH transmissions for MBS on a serving cell. DCI formats with CRC scrambled by G-RNTI for multicast or G-CS-RNTI scheduling PDSCH receptions are referred to as multicast DCI formats and the PDSCH receptions are referred to as multicast PDSCH receptions. DCI formats with CRC scrambled by MCCH-RNTI or G-RNTI for broadcast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37AA8A1F" w14:textId="77777777" w:rsidR="004E2B74" w:rsidRPr="00E73C35" w:rsidRDefault="004E2B74" w:rsidP="004E2B74">
      <w:pPr>
        <w:rPr>
          <w:lang w:val="en-US"/>
        </w:rPr>
      </w:pPr>
      <w:r w:rsidRPr="00E73C35">
        <w:rPr>
          <w:rFonts w:eastAsia="DengXian"/>
          <w:lang w:val="en-US" w:eastAsia="zh-CN"/>
        </w:rPr>
        <w:t xml:space="preserve">A UE can be provided one or more G-RNTIs </w:t>
      </w:r>
      <w:r w:rsidRPr="00E73C35">
        <w:rPr>
          <w:lang w:val="en-US"/>
        </w:rPr>
        <w:t xml:space="preserve">for multicast </w:t>
      </w:r>
      <w:r w:rsidRPr="00E73C35">
        <w:rPr>
          <w:rFonts w:eastAsia="DengXian"/>
          <w:lang w:val="en-US" w:eastAsia="zh-CN"/>
        </w:rPr>
        <w:t>per serving cell for scrambling the CRC of multicast DCI formats for scheduling PDSCH receptions. The UE can be provided one or more G-CS-RNTI per serving cell for scrambling the CRC of multicast DCI formats providing activation/release/scheduling retransmission for SPS PDSCH receptions.</w:t>
      </w:r>
    </w:p>
    <w:p w14:paraId="24819111" w14:textId="5F8DA506" w:rsidR="004E2B74" w:rsidRPr="00E73C35" w:rsidRDefault="004E2B74" w:rsidP="004E2B74">
      <w:pPr>
        <w:rPr>
          <w:rFonts w:eastAsia="DengXian"/>
          <w:lang w:val="en-US" w:eastAsia="zh-CN"/>
        </w:rPr>
      </w:pPr>
      <w:r w:rsidRPr="00E73C35">
        <w:rPr>
          <w:lang w:eastAsia="zh-CN"/>
        </w:rPr>
        <w:t xml:space="preserve">A UE can be configured by </w:t>
      </w:r>
      <w:r w:rsidRPr="00E73C35">
        <w:rPr>
          <w:i/>
          <w:iCs/>
          <w:lang w:eastAsia="zh-CN"/>
        </w:rPr>
        <w:t>cfr-ConfigMCCH-MTCH</w:t>
      </w:r>
      <w:r w:rsidRPr="00E73C35">
        <w:rPr>
          <w:lang w:eastAsia="zh-CN"/>
        </w:rPr>
        <w:t xml:space="preserve"> </w:t>
      </w:r>
      <w:r w:rsidRPr="00E73C35">
        <w:t xml:space="preserve">an MBS frequency resource for PDCCH and PDSCH receptions providing </w:t>
      </w:r>
      <w:r w:rsidRPr="00E73C35">
        <w:rPr>
          <w:lang w:eastAsia="x-none"/>
        </w:rPr>
        <w:t xml:space="preserve">MCCH and </w:t>
      </w:r>
      <w:r w:rsidRPr="00E73C35">
        <w:rPr>
          <w:lang w:val="en-US"/>
        </w:rPr>
        <w:t xml:space="preserve">broadcast </w:t>
      </w:r>
      <w:r w:rsidRPr="00E73C35">
        <w:rPr>
          <w:lang w:eastAsia="x-none"/>
        </w:rPr>
        <w:t>MTCH [12, TS 38.331]</w:t>
      </w:r>
      <w:r w:rsidRPr="00E73C35">
        <w:t xml:space="preserve">; otherwise, </w:t>
      </w:r>
      <w:r w:rsidRPr="00E73C35">
        <w:rPr>
          <w:lang w:eastAsia="ja-JP"/>
        </w:rPr>
        <w:t>the MBS frequency resource is same as for the</w:t>
      </w:r>
      <w:r w:rsidRPr="00E73C35">
        <w:rPr>
          <w:rFonts w:eastAsia="Yu Mincho"/>
        </w:rPr>
        <w:t xml:space="preserve"> CORESET with index 0 that is associated with the Type0-PDCCH CSS set </w:t>
      </w:r>
      <w:r w:rsidRPr="00E73C35">
        <w:t xml:space="preserve">for PDCCH and PDSCH receptions providing </w:t>
      </w:r>
      <w:r w:rsidRPr="00E73C35">
        <w:rPr>
          <w:lang w:eastAsia="x-none"/>
        </w:rPr>
        <w:t xml:space="preserve">MCCH and </w:t>
      </w:r>
      <w:r w:rsidRPr="00E73C35">
        <w:rPr>
          <w:lang w:val="en-US"/>
        </w:rPr>
        <w:t xml:space="preserve">broadcast </w:t>
      </w:r>
      <w:r w:rsidRPr="00E73C35">
        <w:rPr>
          <w:lang w:eastAsia="x-none"/>
        </w:rPr>
        <w:t>MTCH</w:t>
      </w:r>
      <w:r w:rsidRPr="00E73C35">
        <w:rPr>
          <w:rFonts w:eastAsia="Yu Mincho"/>
        </w:rPr>
        <w:t xml:space="preserve">. </w:t>
      </w:r>
      <w:ins w:id="304" w:author="Aris Papasakellariou" w:date="2023-10-15T23:24:00Z">
        <w:r w:rsidR="002359D8">
          <w:rPr>
            <w:rFonts w:hint="eastAsia"/>
            <w:lang w:val="en-US" w:eastAsia="zh-CN"/>
          </w:rPr>
          <w:t xml:space="preserve">The SCS and CP of </w:t>
        </w:r>
        <w:r w:rsidR="002359D8" w:rsidRPr="00E73C35">
          <w:rPr>
            <w:lang w:val="en-US" w:eastAsia="zh-CN"/>
          </w:rPr>
          <w:t xml:space="preserve">MBS frequency resource </w:t>
        </w:r>
        <w:r w:rsidR="002359D8">
          <w:rPr>
            <w:rFonts w:hint="eastAsia"/>
            <w:lang w:val="en-US" w:eastAsia="zh-CN"/>
          </w:rPr>
          <w:t>for broadcast</w:t>
        </w:r>
        <w:r w:rsidR="002359D8" w:rsidRPr="00E73C35">
          <w:rPr>
            <w:lang w:val="en-US" w:eastAsia="zh-CN"/>
          </w:rPr>
          <w:t xml:space="preserve"> </w:t>
        </w:r>
        <w:r w:rsidR="002359D8">
          <w:rPr>
            <w:rFonts w:hint="eastAsia"/>
            <w:lang w:val="en-US" w:eastAsia="zh-CN"/>
          </w:rPr>
          <w:t xml:space="preserve">are same as the initial DL BWP. </w:t>
        </w:r>
        <w:r w:rsidR="002359D8">
          <w:rPr>
            <w:rFonts w:hint="eastAsia"/>
            <w:lang w:eastAsia="zh-CN"/>
          </w:rPr>
          <w:t xml:space="preserve"> </w:t>
        </w:r>
      </w:ins>
      <w:r w:rsidRPr="00E73C35">
        <w:rPr>
          <w:rFonts w:eastAsia="Yu Mincho"/>
          <w:lang w:eastAsia="zh-CN"/>
        </w:rPr>
        <w:t xml:space="preserve">A UE monitors PDCCH for scheduling PDSCH receptions for MCCH or </w:t>
      </w:r>
      <w:r w:rsidRPr="00E73C35">
        <w:rPr>
          <w:lang w:val="en-US"/>
        </w:rPr>
        <w:t xml:space="preserve">broadcast </w:t>
      </w:r>
      <w:r w:rsidRPr="00E73C35">
        <w:rPr>
          <w:rFonts w:eastAsia="Yu Mincho"/>
          <w:lang w:eastAsia="zh-CN"/>
        </w:rPr>
        <w:t>MTCH as described in clause 10.1.</w:t>
      </w:r>
    </w:p>
    <w:p w14:paraId="00772674" w14:textId="77777777" w:rsidR="00704ACE" w:rsidRPr="00E73C35" w:rsidRDefault="00704ACE" w:rsidP="00704ACE">
      <w:r w:rsidRPr="00E73C35">
        <w:lastRenderedPageBreak/>
        <w:t xml:space="preserve">In clauses referring to a higher layer parameter value provided by </w:t>
      </w:r>
      <w:r w:rsidRPr="00E73C35">
        <w:rPr>
          <w:i/>
          <w:iCs/>
          <w:lang w:val="en-US" w:eastAsia="x-none"/>
        </w:rPr>
        <w:t>PDCCH-ConfigCommon</w:t>
      </w:r>
      <w:r w:rsidRPr="00E73C35">
        <w:t xml:space="preserve"> or </w:t>
      </w:r>
      <w:ins w:id="305" w:author="Aris Papasakellariou 1" w:date="2023-11-19T22:30:00Z">
        <w:r>
          <w:rPr>
            <w:i/>
            <w:iCs/>
            <w:lang w:val="en-US" w:eastAsia="x-none"/>
          </w:rPr>
          <w:t>PDSCH-</w:t>
        </w:r>
        <w:r w:rsidRPr="00B06CC2">
          <w:rPr>
            <w:i/>
            <w:iCs/>
            <w:lang w:val="en-US" w:eastAsia="x-none"/>
          </w:rPr>
          <w:t>Config</w:t>
        </w:r>
        <w:r>
          <w:rPr>
            <w:i/>
            <w:iCs/>
            <w:lang w:val="en-US" w:eastAsia="x-none"/>
          </w:rPr>
          <w:t>MCCH</w:t>
        </w:r>
        <w:r>
          <w:rPr>
            <w:lang w:val="en-US" w:eastAsia="x-none"/>
          </w:rPr>
          <w:t>/</w:t>
        </w:r>
        <w:r>
          <w:rPr>
            <w:i/>
            <w:iCs/>
            <w:lang w:val="en-US" w:eastAsia="x-none"/>
          </w:rPr>
          <w:t>PDSCH-ConfigMTCH</w:t>
        </w:r>
      </w:ins>
      <w:del w:id="306" w:author="Aris Papasakellariou 1" w:date="2023-11-19T22:30:00Z">
        <w:r w:rsidRPr="00E73C35" w:rsidDel="00643F4F">
          <w:rPr>
            <w:i/>
            <w:iCs/>
            <w:lang w:val="en-US" w:eastAsia="x-none"/>
          </w:rPr>
          <w:delText>PDSCH-ConfigCommon</w:delText>
        </w:r>
      </w:del>
      <w:r w:rsidRPr="00E73C35">
        <w:t>, when applicable a corresponding higher layer parameter value for MCCH/</w:t>
      </w:r>
      <w:r w:rsidRPr="00E73C35">
        <w:rPr>
          <w:lang w:val="en-US"/>
        </w:rPr>
        <w:t xml:space="preserve">broadcast </w:t>
      </w:r>
      <w:r w:rsidRPr="00E73C35">
        <w:t>MTCH PDCCH receptions or PDSCH receptions, respectively, is provided as described in [12, TS 38.331].</w:t>
      </w:r>
    </w:p>
    <w:p w14:paraId="3915B7B0" w14:textId="0B1F34E1" w:rsidR="004E2B74" w:rsidRPr="00E73C35" w:rsidRDefault="004E2B74" w:rsidP="004E2B74">
      <w:r w:rsidRPr="00E73C35">
        <w:t xml:space="preserve">A UE can be configured, per DL BWP by </w:t>
      </w:r>
      <w:r w:rsidRPr="00E73C35">
        <w:rPr>
          <w:i/>
          <w:iCs/>
        </w:rPr>
        <w:t>cfr-Config</w:t>
      </w:r>
      <w:r w:rsidRPr="00E73C35">
        <w:rPr>
          <w:i/>
          <w:iCs/>
          <w:lang w:val="en-US"/>
        </w:rPr>
        <w:t>Multicast</w:t>
      </w:r>
      <w:r w:rsidRPr="00E73C35">
        <w:t>, a</w:t>
      </w:r>
      <w:r w:rsidRPr="00E73C35">
        <w:rPr>
          <w:lang w:val="en-US"/>
        </w:rPr>
        <w:t>n</w:t>
      </w:r>
      <w:r w:rsidRPr="00E73C35">
        <w:t xml:space="preserve"> </w:t>
      </w:r>
      <w:r w:rsidRPr="00E73C35">
        <w:rPr>
          <w:lang w:val="en-US"/>
        </w:rPr>
        <w:t xml:space="preserve">MBS </w:t>
      </w:r>
      <w:r w:rsidRPr="00E73C35">
        <w:t xml:space="preserve">frequency </w:t>
      </w:r>
      <w:r w:rsidRPr="00E73C35">
        <w:rPr>
          <w:lang w:val="en-US"/>
        </w:rPr>
        <w:t>resource</w:t>
      </w:r>
      <w:r w:rsidRPr="00E73C35">
        <w:t xml:space="preserve"> within the DL BWP for PDCCH and PDSCH receptions </w:t>
      </w:r>
      <w:r w:rsidRPr="00E73C35">
        <w:rPr>
          <w:lang w:val="en-US"/>
        </w:rPr>
        <w:t>[4, TS 38.211]</w:t>
      </w:r>
      <w:r w:rsidRPr="00E73C35">
        <w:rPr>
          <w:rFonts w:eastAsia="DengXian"/>
          <w:lang w:eastAsia="zh-CN"/>
        </w:rPr>
        <w:t xml:space="preserve">. </w:t>
      </w:r>
      <w:r w:rsidRPr="00E73C35">
        <w:rPr>
          <w:rFonts w:eastAsia="DengXian"/>
          <w:lang w:val="en-US" w:eastAsia="zh-CN"/>
        </w:rPr>
        <w:t xml:space="preserve">If </w:t>
      </w:r>
      <w:r w:rsidRPr="00E73C35">
        <w:rPr>
          <w:i/>
          <w:iCs/>
        </w:rPr>
        <w:t>cfr-Config</w:t>
      </w:r>
      <w:r w:rsidRPr="00E73C35">
        <w:rPr>
          <w:i/>
          <w:iCs/>
          <w:lang w:val="en-US"/>
        </w:rPr>
        <w:t>Multicast</w:t>
      </w:r>
      <w:r w:rsidRPr="00E73C35">
        <w:rPr>
          <w:lang w:val="en-US"/>
        </w:rPr>
        <w:t xml:space="preserve"> does not include </w:t>
      </w:r>
      <w:r w:rsidRPr="00E73C35">
        <w:rPr>
          <w:i/>
          <w:iCs/>
          <w:lang w:val="en-US"/>
        </w:rPr>
        <w:t>locationAndBandwidthMulticast</w:t>
      </w:r>
      <w:r w:rsidRPr="00E73C35">
        <w:rPr>
          <w:lang w:val="en-US"/>
        </w:rPr>
        <w:t xml:space="preserve">, the MBS frequency resource is the DL BWP. </w:t>
      </w:r>
      <w:ins w:id="307" w:author="Aris Papasakellariou" w:date="2023-10-15T23:24:00Z">
        <w:r w:rsidR="002359D8">
          <w:rPr>
            <w:rFonts w:hint="eastAsia"/>
            <w:lang w:val="en-US" w:eastAsia="zh-CN"/>
          </w:rPr>
          <w:t xml:space="preserve">The SCS and CP of </w:t>
        </w:r>
        <w:r w:rsidR="002359D8" w:rsidRPr="00E73C35">
          <w:rPr>
            <w:lang w:val="en-US" w:eastAsia="zh-CN"/>
          </w:rPr>
          <w:t xml:space="preserve">MBS frequency resource provided by </w:t>
        </w:r>
        <w:r w:rsidR="002359D8" w:rsidRPr="00E73C35">
          <w:rPr>
            <w:i/>
            <w:lang w:val="en-US" w:eastAsia="zh-CN"/>
          </w:rPr>
          <w:t>CFR-ConfigMulticast</w:t>
        </w:r>
        <w:r w:rsidR="002359D8" w:rsidRPr="00E73C35">
          <w:rPr>
            <w:lang w:val="en-US" w:eastAsia="zh-CN"/>
          </w:rPr>
          <w:t xml:space="preserve"> </w:t>
        </w:r>
        <w:r w:rsidR="002359D8">
          <w:rPr>
            <w:rFonts w:hint="eastAsia"/>
            <w:lang w:val="en-US" w:eastAsia="zh-CN"/>
          </w:rPr>
          <w:t xml:space="preserve">are same as the associated DL BWP. </w:t>
        </w:r>
      </w:ins>
      <w:r w:rsidRPr="00E73C35">
        <w:t xml:space="preserve">In clauses referring to a higher layer parameter value provided by </w:t>
      </w:r>
      <w:r w:rsidRPr="00E73C35">
        <w:rPr>
          <w:i/>
          <w:iCs/>
        </w:rPr>
        <w:t>PDCCH-Config</w:t>
      </w:r>
      <w:r w:rsidRPr="00E73C35">
        <w:t xml:space="preserve"> or </w:t>
      </w:r>
      <w:r w:rsidRPr="00E73C35">
        <w:rPr>
          <w:i/>
          <w:iCs/>
        </w:rPr>
        <w:t>PDSCH-Config</w:t>
      </w:r>
      <w:r w:rsidRPr="00E73C35">
        <w:t xml:space="preserve"> or </w:t>
      </w:r>
      <w:r w:rsidRPr="00E73C35">
        <w:rPr>
          <w:i/>
          <w:iCs/>
        </w:rPr>
        <w:t>SPS-Config</w:t>
      </w:r>
      <w:r w:rsidRPr="00E73C35">
        <w:t xml:space="preserve"> for a DL BWP, when applicable a corresponding higher layer parameter value for multicast PDCCH, PDSCH, or SPS PDSCH receptions is provided as described in [12, TS 38.331]. </w:t>
      </w:r>
    </w:p>
    <w:p w14:paraId="59A8BFEE" w14:textId="77777777" w:rsidR="007307C4" w:rsidRDefault="007307C4" w:rsidP="007307C4">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3DC4EEFC" w14:textId="77777777" w:rsidR="007307C4" w:rsidRDefault="007307C4" w:rsidP="007307C4">
      <w:r w:rsidRPr="00B06CC2">
        <w:t>A UE monitors PDCCH for scheduling PDSCH receptions or for activation/release of SPS PDSCH receptions for a corresponding SPS PDSCH configuration as described in clause 10.1.</w:t>
      </w:r>
    </w:p>
    <w:p w14:paraId="47110C45" w14:textId="366CB9B1" w:rsidR="007307C4" w:rsidRDefault="007307C4" w:rsidP="007307C4">
      <w:r w:rsidRPr="00B06CC2">
        <w:t xml:space="preserve">A UE can be configured by </w:t>
      </w:r>
      <w:r w:rsidRPr="00B06CC2">
        <w:rPr>
          <w:i/>
          <w:iCs/>
        </w:rPr>
        <w:t>harq-FeedbackOptionMulticast</w:t>
      </w:r>
      <w:r>
        <w:rPr>
          <w:i/>
          <w:iCs/>
        </w:rPr>
        <w:t>,</w:t>
      </w:r>
      <w:r w:rsidRPr="00B06CC2">
        <w:t xml:space="preserve"> for a G-RNTI </w:t>
      </w:r>
      <w:r>
        <w:t xml:space="preserve">for multicast </w:t>
      </w:r>
      <w:r w:rsidRPr="00B06CC2">
        <w:t>or for a G-CS-RNTI</w:t>
      </w:r>
      <w:r>
        <w:t>,</w:t>
      </w:r>
      <w:r w:rsidRPr="00B06CC2">
        <w:t xml:space="preserve"> to provide HARQ-ACK information for a transport block reception associated with the G-RNTI </w:t>
      </w:r>
      <w:r>
        <w:t xml:space="preserve">for multicast </w:t>
      </w:r>
      <w:r w:rsidRPr="00B06CC2">
        <w:t xml:space="preserve">or with the G-CS-RNTI, according to the first HARQ-ACK reporting mode </w:t>
      </w:r>
      <w:ins w:id="308" w:author="Aris Papasakellariou" w:date="2023-10-15T23:02:00Z">
        <w:r w:rsidRPr="009E5F71">
          <w:rPr>
            <w:rFonts w:eastAsia="DengXian"/>
          </w:rPr>
          <w:t xml:space="preserve">if </w:t>
        </w:r>
        <w:r w:rsidRPr="009E5F71">
          <w:rPr>
            <w:i/>
            <w:iCs/>
          </w:rPr>
          <w:t>harq-FeedbackOptionMulticast</w:t>
        </w:r>
        <w:r w:rsidRPr="009E5F71">
          <w:rPr>
            <w:rFonts w:eastAsia="DengXian"/>
            <w:i/>
          </w:rPr>
          <w:t xml:space="preserve"> </w:t>
        </w:r>
        <w:r w:rsidRPr="009E5F71">
          <w:rPr>
            <w:rFonts w:eastAsia="DengXian"/>
          </w:rPr>
          <w:t>is set to</w:t>
        </w:r>
        <w:r w:rsidRPr="009E5F71">
          <w:rPr>
            <w:rFonts w:eastAsia="DengXian"/>
            <w:i/>
          </w:rPr>
          <w:t xml:space="preserve"> </w:t>
        </w:r>
        <w:r w:rsidRPr="009E5F71">
          <w:rPr>
            <w:rFonts w:eastAsia="DengXian"/>
          </w:rPr>
          <w:t>'</w:t>
        </w:r>
        <w:r w:rsidRPr="009E5F71">
          <w:rPr>
            <w:i/>
            <w:iCs/>
          </w:rPr>
          <w:t>ack-nack</w:t>
        </w:r>
        <w:r w:rsidRPr="009E5F71">
          <w:rPr>
            <w:iCs/>
          </w:rPr>
          <w:t>'</w:t>
        </w:r>
        <w:r w:rsidRPr="009E5F71">
          <w:rPr>
            <w:rFonts w:eastAsia="DengXian"/>
          </w:rPr>
          <w:t xml:space="preserve"> </w:t>
        </w:r>
      </w:ins>
      <w:r w:rsidRPr="00B06CC2">
        <w:t>or according to the second HARQ-ACK reporting mode</w:t>
      </w:r>
      <w:ins w:id="309" w:author="Aris Papasakellariou" w:date="2023-10-15T23:02:00Z">
        <w:r w:rsidRPr="007307C4">
          <w:rPr>
            <w:rFonts w:eastAsia="DengXian"/>
          </w:rPr>
          <w:t xml:space="preserve"> </w:t>
        </w:r>
        <w:r w:rsidRPr="009E5F71">
          <w:rPr>
            <w:rFonts w:eastAsia="DengXian"/>
          </w:rPr>
          <w:t xml:space="preserve">if </w:t>
        </w:r>
        <w:r w:rsidRPr="009E5F71">
          <w:rPr>
            <w:i/>
            <w:iCs/>
          </w:rPr>
          <w:t>harq-FeedbackOptionMulticast</w:t>
        </w:r>
        <w:r w:rsidRPr="009E5F71">
          <w:rPr>
            <w:rFonts w:eastAsia="DengXian"/>
            <w:i/>
          </w:rPr>
          <w:t xml:space="preserve"> </w:t>
        </w:r>
        <w:r w:rsidRPr="009E5F71">
          <w:rPr>
            <w:rFonts w:eastAsia="DengXian"/>
          </w:rPr>
          <w:t>is set to</w:t>
        </w:r>
        <w:r w:rsidRPr="009E5F71">
          <w:rPr>
            <w:rFonts w:eastAsia="DengXian"/>
            <w:i/>
          </w:rPr>
          <w:t xml:space="preserve"> </w:t>
        </w:r>
        <w:r w:rsidRPr="009E5F71">
          <w:rPr>
            <w:rFonts w:eastAsia="DengXian"/>
          </w:rPr>
          <w:t>'</w:t>
        </w:r>
        <w:r w:rsidRPr="009E5F71">
          <w:rPr>
            <w:i/>
            <w:iCs/>
          </w:rPr>
          <w:t xml:space="preserve">nack-only </w:t>
        </w:r>
        <w:r w:rsidRPr="009E5F71">
          <w:rPr>
            <w:iCs/>
          </w:rPr>
          <w:t>'</w:t>
        </w:r>
      </w:ins>
      <w:r w:rsidRPr="00B06CC2">
        <w:t xml:space="preserve">. </w:t>
      </w:r>
      <w:r w:rsidRPr="0088027F">
        <w:t>The UE determines a priority for a PUCCH transmission with multicast HARQ-ACK information according to any HARQ-ACK reporting mode as described in clause 9 for a PUCCH transmission with unicast HARQ-ACK information.</w:t>
      </w:r>
    </w:p>
    <w:p w14:paraId="74107AEB" w14:textId="77777777" w:rsidR="007307C4" w:rsidRDefault="007307C4" w:rsidP="007307C4">
      <w:r w:rsidRPr="00B06CC2">
        <w:t xml:space="preserve">For the first HARQ-ACK reporting mode, the UE generates HARQ-ACK information with ACK value when a UE correctly decodes a transport block; otherwise, the UE generates HARQ-ACK information with NACK value, as described in clauses 9 and 9.1 through 9.3. </w:t>
      </w:r>
      <w:r>
        <w:t>The UE determines a PUCCH or a PUSCH to provide the HARQ-ACK information as described in clause 9.2.</w:t>
      </w:r>
    </w:p>
    <w:p w14:paraId="374890FE" w14:textId="77777777" w:rsidR="007307C4" w:rsidRPr="0088027F" w:rsidRDefault="007307C4" w:rsidP="007307C4">
      <w:r w:rsidRPr="00B06CC2">
        <w:t xml:space="preserve">For the second HARQ-ACK reporting mode, the UE does not transmit a PUCCH that would include only HARQ-ACK information with ACK values. </w:t>
      </w:r>
      <w:r w:rsidRPr="0088027F">
        <w:t xml:space="preserve">The second HARQ-ACK reporting mode is not applicable </w:t>
      </w:r>
      <w:r w:rsidRPr="0088027F">
        <w:rPr>
          <w:lang w:eastAsia="zh-CN"/>
        </w:rPr>
        <w:t>for the first SPS PDSCH reception after activation of SPS PDSCH receptions for a SPS configuration</w:t>
      </w:r>
      <w:r w:rsidRPr="0088027F">
        <w:t>.</w:t>
      </w:r>
    </w:p>
    <w:p w14:paraId="75EF316B" w14:textId="77777777" w:rsidR="007307C4" w:rsidRPr="0088027F" w:rsidRDefault="007307C4" w:rsidP="007307C4">
      <w:r w:rsidRPr="0088027F">
        <w:t xml:space="preserve">For the second HARQ-ACK reporting mode, when a number of HARQ-ACK information bits is one, a UE transmits a PUCCH only when the HARQ-ACK information bit has NACK value. </w:t>
      </w:r>
      <w:r>
        <w:t xml:space="preserve">The </w:t>
      </w:r>
      <w:r w:rsidRPr="00AB3656">
        <w:t>UE determines a PUCCH to provide the HARQ-ACK information as described in clause 9.2</w:t>
      </w:r>
      <w:r>
        <w:t xml:space="preserve">.1 when UE is not provided </w:t>
      </w:r>
      <w:r w:rsidRPr="00AB3656">
        <w:rPr>
          <w:i/>
          <w:iCs/>
        </w:rPr>
        <w:t>moreThanOneNackOnlyMode</w:t>
      </w:r>
      <w:r>
        <w:rPr>
          <w:iCs/>
        </w:rPr>
        <w:t>,</w:t>
      </w:r>
      <w:r>
        <w:rPr>
          <w:i/>
          <w:iCs/>
        </w:rPr>
        <w:t xml:space="preserve"> </w:t>
      </w:r>
      <w:r>
        <w:rPr>
          <w:iCs/>
        </w:rPr>
        <w:t>or as the first</w:t>
      </w:r>
      <w:r w:rsidRPr="000B456D">
        <w:rPr>
          <w:iCs/>
        </w:rPr>
        <w:t xml:space="preserve"> PUCCH </w:t>
      </w:r>
      <w:r>
        <w:rPr>
          <w:iCs/>
        </w:rPr>
        <w:t xml:space="preserve">in Table 18-1 </w:t>
      </w:r>
      <w:r w:rsidRPr="00AB3656">
        <w:t xml:space="preserve">when UE is provided </w:t>
      </w:r>
      <w:r w:rsidRPr="00AB3656">
        <w:rPr>
          <w:i/>
          <w:iCs/>
        </w:rPr>
        <w:t>moreThanOneNackOnlyMode</w:t>
      </w:r>
      <w:r>
        <w:rPr>
          <w:i/>
          <w:iCs/>
        </w:rPr>
        <w:t>.</w:t>
      </w:r>
      <w:r w:rsidRPr="00AB3656">
        <w:t xml:space="preserve"> </w:t>
      </w:r>
      <w:r w:rsidRPr="0088027F">
        <w:t xml:space="preserve">For a PUCCH resource associated with PUCCH format 0, the UE transmits the PUCCH as described in [4, TS 38.211] by obtaining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rsidRPr="0088027F">
        <w:t xml:space="preserve"> as described for HARQ-ACK information in clause 9.2.3 and by setting </w:t>
      </w:r>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cs</m:t>
            </m:r>
          </m:sub>
        </m:sSub>
        <m:r>
          <w:rPr>
            <w:rFonts w:ascii="Cambria Math" w:hAnsi="Cambria Math"/>
            <w:lang w:eastAsia="zh-CN"/>
          </w:rPr>
          <m:t>=0</m:t>
        </m:r>
      </m:oMath>
      <w:r w:rsidRPr="0088027F">
        <w:rPr>
          <w:lang w:eastAsia="zh-CN"/>
        </w:rPr>
        <w:t xml:space="preserve">. </w:t>
      </w:r>
      <w:r w:rsidRPr="0088027F">
        <w:t xml:space="preserve">For a PUCCH resource associated with PUCCH format 1, the UE transmits the PUCCH as described in [4, TS 38.211] by setting </w:t>
      </w:r>
      <m:oMath>
        <m:r>
          <w:rPr>
            <w:rFonts w:ascii="Cambria Math" w:hAnsi="Cambria Math"/>
            <w:lang w:eastAsia="zh-CN"/>
          </w:rPr>
          <m:t>b</m:t>
        </m:r>
        <m:d>
          <m:dPr>
            <m:ctrlPr>
              <w:rPr>
                <w:rFonts w:ascii="Cambria Math" w:hAnsi="Cambria Math"/>
                <w:i/>
                <w:lang w:eastAsia="zh-CN"/>
              </w:rPr>
            </m:ctrlPr>
          </m:dPr>
          <m:e>
            <m:r>
              <w:rPr>
                <w:rFonts w:ascii="Cambria Math" w:hAnsi="Cambria Math"/>
                <w:lang w:eastAsia="zh-CN"/>
              </w:rPr>
              <m:t>0</m:t>
            </m:r>
          </m:e>
        </m:d>
        <m:r>
          <w:rPr>
            <w:rFonts w:ascii="Cambria Math" w:hAnsi="Cambria Math"/>
            <w:lang w:eastAsia="zh-CN"/>
          </w:rPr>
          <m:t>=0</m:t>
        </m:r>
      </m:oMath>
      <w:r w:rsidRPr="0088027F">
        <w:t>.</w:t>
      </w:r>
    </w:p>
    <w:p w14:paraId="7447CB35" w14:textId="7A9038EB" w:rsidR="007307C4" w:rsidRPr="00331C5B" w:rsidRDefault="007307C4" w:rsidP="007307C4">
      <w:r>
        <w:t xml:space="preserve">A UE that is indicated </w:t>
      </w:r>
      <w:ins w:id="310" w:author="Aris Papasakellariou" w:date="2023-10-15T23:03:00Z">
        <w:r w:rsidR="00300E89" w:rsidRPr="009E5F71">
          <w:rPr>
            <w:rFonts w:eastAsia="DengXian"/>
          </w:rPr>
          <w:t>'</w:t>
        </w:r>
        <w:r w:rsidR="00300E89" w:rsidRPr="009E5F71">
          <w:rPr>
            <w:i/>
            <w:iCs/>
          </w:rPr>
          <w:t>nack-only</w:t>
        </w:r>
        <w:r w:rsidR="00300E89" w:rsidRPr="009E5F71">
          <w:rPr>
            <w:iCs/>
          </w:rPr>
          <w:t>'</w:t>
        </w:r>
        <w:r w:rsidR="00300E89">
          <w:rPr>
            <w:iCs/>
          </w:rPr>
          <w:t xml:space="preserve"> </w:t>
        </w:r>
        <w:r w:rsidR="00300E89" w:rsidRPr="009E5F71">
          <w:t xml:space="preserve">by </w:t>
        </w:r>
        <w:r w:rsidR="00300E89" w:rsidRPr="009E5F71">
          <w:rPr>
            <w:i/>
            <w:iCs/>
          </w:rPr>
          <w:t>harq-FeedbackOptionMulticast</w:t>
        </w:r>
      </w:ins>
      <w:del w:id="311" w:author="Aris Papasakellariou" w:date="2023-10-15T23:03:00Z">
        <w:r w:rsidRPr="0088027F" w:rsidDel="00300E89">
          <w:delText>the second HARQ-ACK reporting mode</w:delText>
        </w:r>
      </w:del>
      <w:r>
        <w:t xml:space="preserve">, and for the case </w:t>
      </w:r>
      <w:r w:rsidRPr="00AA77CA">
        <w:t xml:space="preserve">when </w:t>
      </w:r>
      <w:r>
        <w:t>the UE reports more than one</w:t>
      </w:r>
      <w:r w:rsidRPr="001B6579">
        <w:rPr>
          <w:lang w:val="en-US"/>
        </w:rPr>
        <w:t xml:space="preserve"> HARQ-ACK information bits</w:t>
      </w:r>
      <w:r>
        <w:rPr>
          <w:lang w:val="en-US"/>
        </w:rPr>
        <w:t>,</w:t>
      </w:r>
      <w:r>
        <w:t xml:space="preserve"> the UE </w:t>
      </w:r>
      <w:r w:rsidRPr="0088027F">
        <w:t xml:space="preserve">can be indicated to provide </w:t>
      </w:r>
      <w:r>
        <w:t>the</w:t>
      </w:r>
      <w:r w:rsidRPr="0088027F">
        <w:t xml:space="preserve"> HARQ-ACK information bits in a PUCCH either according to the first HARQ-ACK reporting mode </w:t>
      </w:r>
      <w:r>
        <w:t xml:space="preserve">when the </w:t>
      </w:r>
      <w:r w:rsidRPr="00AA77CA">
        <w:t xml:space="preserve">UE is not provided </w:t>
      </w:r>
      <w:r w:rsidRPr="00F52BE6">
        <w:rPr>
          <w:i/>
        </w:rPr>
        <w:t>moreThanOne</w:t>
      </w:r>
      <w:r w:rsidRPr="00F52BE6">
        <w:rPr>
          <w:i/>
          <w:iCs/>
        </w:rPr>
        <w:t>NackOnlyMode</w:t>
      </w:r>
      <w:r w:rsidRPr="0088027F">
        <w:t xml:space="preserve"> or</w:t>
      </w:r>
      <w:r>
        <w:t xml:space="preserve">, for only one G-RNTI or only one G-CS-RNTI, </w:t>
      </w:r>
      <w:r w:rsidRPr="002B25E4">
        <w:t>according to the second HARQ-ACK reporting mode</w:t>
      </w:r>
      <w:r w:rsidRPr="003C2ABE">
        <w:t xml:space="preserve"> by selecting a PUCCH resource from a set of PUCCH resources for the PUCCH transmission based on the values of the HARQ-ACK information bits as described in Table 18-1</w:t>
      </w:r>
      <w:r w:rsidRPr="00524253">
        <w:t xml:space="preserve"> </w:t>
      </w:r>
      <w:r w:rsidRPr="006C214E">
        <w:t xml:space="preserve">when </w:t>
      </w:r>
      <w:r>
        <w:t xml:space="preserve">the </w:t>
      </w:r>
      <w:r w:rsidRPr="006C214E">
        <w:t>UE is provided</w:t>
      </w:r>
      <w:r w:rsidRPr="006C214E">
        <w:rPr>
          <w:i/>
          <w:iCs/>
        </w:rPr>
        <w:t xml:space="preserve"> </w:t>
      </w:r>
      <w:r w:rsidRPr="00F52BE6">
        <w:rPr>
          <w:i/>
        </w:rPr>
        <w:t>moreThanOne</w:t>
      </w:r>
      <w:r w:rsidRPr="006C214E">
        <w:rPr>
          <w:i/>
          <w:iCs/>
        </w:rPr>
        <w:t>NackOnlyMode</w:t>
      </w:r>
      <w:r w:rsidRPr="003C2ABE">
        <w:rPr>
          <w:rStyle w:val="CommentReference"/>
        </w:rPr>
        <w:t xml:space="preserve">. </w:t>
      </w:r>
      <w:r w:rsidRPr="003C2ABE">
        <w:rPr>
          <w:rStyle w:val="CommentReference"/>
          <w:sz w:val="20"/>
          <w:szCs w:val="20"/>
        </w:rPr>
        <w:t xml:space="preserve">The UE generates HARQ-ACK </w:t>
      </w:r>
      <w:r w:rsidRPr="00331C5B">
        <w:rPr>
          <w:rStyle w:val="CommentReference"/>
          <w:sz w:val="20"/>
          <w:szCs w:val="20"/>
        </w:rPr>
        <w:t>information bits for the second HARQ-ACK reporting mode according to a Type-2 HARQ-ACK codebook as described in clause 9.1.3.1.</w:t>
      </w:r>
      <w:r w:rsidRPr="00331C5B">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331C5B">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Pr="00331C5B">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Pr="00331C5B">
        <w:t>.</w:t>
      </w:r>
    </w:p>
    <w:p w14:paraId="014B9B7B" w14:textId="77777777" w:rsidR="007307C4" w:rsidRDefault="007307C4" w:rsidP="007307C4">
      <w:r>
        <w:t xml:space="preserve">For a UE that is indicated the </w:t>
      </w:r>
      <w:r w:rsidRPr="00191E1B">
        <w:t>second HARQ-ACK reporting mode</w:t>
      </w:r>
      <w:r>
        <w:t xml:space="preserve">, the </w:t>
      </w:r>
      <w:r w:rsidRPr="00191E1B">
        <w:t xml:space="preserve">UE does not expect to be </w:t>
      </w:r>
      <w:r w:rsidRPr="005811C6">
        <w:t xml:space="preserve">provided </w:t>
      </w:r>
      <w:r w:rsidRPr="00191E1B">
        <w:rPr>
          <w:i/>
        </w:rPr>
        <w:t xml:space="preserve">pdsch-HARQ-ACK-Codebook = semi-static </w:t>
      </w:r>
      <w:r w:rsidRPr="00191E1B">
        <w:t>for multicast HARQ-ACK information.</w:t>
      </w:r>
    </w:p>
    <w:p w14:paraId="3784025E" w14:textId="77777777" w:rsidR="006858F1" w:rsidRDefault="006858F1" w:rsidP="006858F1">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4D202E3E" w14:textId="77777777" w:rsidR="003D7625" w:rsidRPr="00B06CC2" w:rsidRDefault="003D7625" w:rsidP="003D7625">
      <w:bookmarkStart w:id="312" w:name="_Hlk147872771"/>
      <w:bookmarkStart w:id="313" w:name="OLE_LINK1"/>
      <w:r w:rsidRPr="00B06CC2">
        <w:t xml:space="preserve">A UE can be configured per G-RNTI </w:t>
      </w:r>
      <w:r>
        <w:t xml:space="preserve">for multicast </w:t>
      </w:r>
      <w:r w:rsidRPr="00B06CC2">
        <w:t xml:space="preserve">or per G-CS-RNTI, by </w:t>
      </w:r>
      <w:r w:rsidRPr="00B06CC2">
        <w:rPr>
          <w:i/>
          <w:iCs/>
        </w:rPr>
        <w:t>harq-FeedbackEnablerMulticast</w:t>
      </w:r>
      <w:r w:rsidRPr="00B06CC2">
        <w:t xml:space="preserve"> with value set to </w:t>
      </w:r>
      <w:r>
        <w:t>'</w:t>
      </w:r>
      <w:r w:rsidRPr="00B06CC2">
        <w:t>enabled</w:t>
      </w:r>
      <w:r>
        <w:t>'</w:t>
      </w:r>
      <w:r w:rsidRPr="00B06CC2">
        <w:t xml:space="preserve">, to provide HARQ-ACK information for PDSCH receptions. When the UE is not provided </w:t>
      </w:r>
      <w:r w:rsidRPr="00B06CC2">
        <w:rPr>
          <w:i/>
          <w:iCs/>
        </w:rPr>
        <w:t>harq-FeedbackEnablerMulticast</w:t>
      </w:r>
      <w:r w:rsidRPr="00B06CC2">
        <w:t xml:space="preserve"> for a G-RNTI </w:t>
      </w:r>
      <w:r>
        <w:t xml:space="preserve">for multicast </w:t>
      </w:r>
      <w:r w:rsidRPr="00B06CC2">
        <w:t>or G-CS-RNTI</w:t>
      </w:r>
      <w:r w:rsidRPr="000A070E">
        <w:t xml:space="preserve"> </w:t>
      </w:r>
      <w:r w:rsidRPr="00F36A4C">
        <w:t xml:space="preserve">and </w:t>
      </w:r>
      <w:r w:rsidRPr="00F36A4C">
        <w:rPr>
          <w:i/>
        </w:rPr>
        <w:t>pdsch-HARQ-ACK-Codebook</w:t>
      </w:r>
      <w:r w:rsidRPr="00F36A4C" w:rsidDel="00011FE0">
        <w:rPr>
          <w:i/>
        </w:rPr>
        <w:t xml:space="preserve"> </w:t>
      </w:r>
      <w:r w:rsidRPr="00F36A4C">
        <w:rPr>
          <w:i/>
        </w:rPr>
        <w:t>= dynamic</w:t>
      </w:r>
      <w:r w:rsidRPr="00F36A4C">
        <w:t xml:space="preserve"> for multicast HARQ-ACK information</w:t>
      </w:r>
      <w:r w:rsidRPr="00B06CC2">
        <w:t xml:space="preserve">, the UE does not provide HARQ-ACK information for respective PDSCH receptions. </w:t>
      </w:r>
      <w:r>
        <w:t>If a UE</w:t>
      </w:r>
      <w:r w:rsidRPr="00B06CC2">
        <w:t xml:space="preserve"> is provided </w:t>
      </w:r>
      <w:r w:rsidRPr="00B06CC2">
        <w:rPr>
          <w:i/>
          <w:iCs/>
        </w:rPr>
        <w:t>harq-FeedbackEnablerMulticast</w:t>
      </w:r>
      <w:r w:rsidRPr="00B06CC2">
        <w:t xml:space="preserve"> with value set to </w:t>
      </w:r>
      <w:r>
        <w:t>'</w:t>
      </w:r>
      <w:r w:rsidRPr="00B06CC2">
        <w:t>dci-enabler</w:t>
      </w:r>
      <w:r>
        <w:t>'</w:t>
      </w:r>
      <w:r w:rsidRPr="00B06CC2">
        <w:t xml:space="preserve"> for a G-RNTI </w:t>
      </w:r>
      <w:r>
        <w:t xml:space="preserve">for </w:t>
      </w:r>
      <w:r>
        <w:lastRenderedPageBreak/>
        <w:t xml:space="preserve">multicast </w:t>
      </w:r>
      <w:r w:rsidRPr="00B06CC2">
        <w:t xml:space="preserve">or a G-CS-RNTI, the UE </w:t>
      </w:r>
      <w:r w:rsidRPr="00B563F8">
        <w:t xml:space="preserve">provides HARQ-ACK information for PDSCH receptions scheduled by multicast DCI format 4_1 associated with the G-RNTI or the G-CS-RNTI, and </w:t>
      </w:r>
      <w:r w:rsidRPr="00B06CC2">
        <w:t xml:space="preserve">determines whether or not to provide the HARQ-ACK information for PDSCH receptions </w:t>
      </w:r>
      <w:r w:rsidRPr="00B563F8">
        <w:rPr>
          <w:rFonts w:hint="eastAsia"/>
        </w:rPr>
        <w:t>scheduled</w:t>
      </w:r>
      <w:r w:rsidRPr="00B563F8">
        <w:t xml:space="preserve"> </w:t>
      </w:r>
      <w:r>
        <w:rPr>
          <w:rFonts w:hint="eastAsia"/>
          <w:lang w:eastAsia="zh-CN"/>
        </w:rPr>
        <w:t xml:space="preserve">or activated </w:t>
      </w:r>
      <w:r w:rsidRPr="00B563F8">
        <w:rPr>
          <w:rFonts w:hint="eastAsia"/>
        </w:rPr>
        <w:t>by</w:t>
      </w:r>
      <w:r w:rsidRPr="00B563F8">
        <w:t xml:space="preserve"> multicast DCI </w:t>
      </w:r>
      <w:r w:rsidRPr="00B563F8">
        <w:rPr>
          <w:rFonts w:hint="eastAsia"/>
        </w:rPr>
        <w:t>format</w:t>
      </w:r>
      <w:r w:rsidRPr="00B563F8">
        <w:t xml:space="preserve"> 4_2 </w:t>
      </w:r>
      <w:r w:rsidRPr="00B06CC2">
        <w:t xml:space="preserve">based on an indication by the multicast DCI format </w:t>
      </w:r>
      <w:r w:rsidRPr="00B563F8">
        <w:t>4_2</w:t>
      </w:r>
      <w:r>
        <w:t xml:space="preserve"> </w:t>
      </w:r>
      <w:r w:rsidRPr="00B06CC2">
        <w:t xml:space="preserve">associated with the G-RNTI </w:t>
      </w:r>
      <w:r>
        <w:t xml:space="preserve">for multicast </w:t>
      </w:r>
      <w:r w:rsidRPr="00B06CC2">
        <w:t>or the G-CS-RNTI [4, TS 38.212].</w:t>
      </w:r>
      <w:r>
        <w:t xml:space="preserve"> </w:t>
      </w:r>
      <w:r w:rsidRPr="00F36A4C">
        <w:t xml:space="preserve">If a UE is </w:t>
      </w:r>
      <w:r w:rsidRPr="000C5C47">
        <w:t>provided</w:t>
      </w:r>
      <w:r w:rsidRPr="000C5C47">
        <w:rPr>
          <w:i/>
        </w:rPr>
        <w:t xml:space="preserve"> </w:t>
      </w:r>
      <w:r w:rsidRPr="00F36A4C">
        <w:rPr>
          <w:i/>
        </w:rPr>
        <w:t>pdsch-HARQ-ACK-Codebook</w:t>
      </w:r>
      <w:r w:rsidRPr="00F36A4C" w:rsidDel="00011FE0">
        <w:rPr>
          <w:i/>
        </w:rPr>
        <w:t xml:space="preserve"> </w:t>
      </w:r>
      <w:r w:rsidRPr="00F36A4C">
        <w:rPr>
          <w:i/>
        </w:rPr>
        <w:t>= semi-static</w:t>
      </w:r>
      <w:r w:rsidRPr="00F36A4C">
        <w:t xml:space="preserve"> for multicast HARQ-ACK information, the UE </w:t>
      </w:r>
      <w:r w:rsidRPr="000C5C47">
        <w:t xml:space="preserve">does </w:t>
      </w:r>
      <w:r w:rsidRPr="00F36A4C">
        <w:t xml:space="preserve">not expect to be provided </w:t>
      </w:r>
      <w:r w:rsidRPr="00F36A4C">
        <w:rPr>
          <w:i/>
          <w:iCs/>
        </w:rPr>
        <w:t>harq-FeedbackEnablerMulticast</w:t>
      </w:r>
      <w:r w:rsidRPr="00F36A4C">
        <w:t xml:space="preserve"> with value set to 'dci-enabler' for a G-RNTI </w:t>
      </w:r>
      <w:ins w:id="314" w:author="Aris Papasakellariou 1" w:date="2023-11-19T22:44:00Z">
        <w:r>
          <w:t xml:space="preserve">for multicast </w:t>
        </w:r>
      </w:ins>
      <w:r w:rsidRPr="00F36A4C">
        <w:t>or a G-CS-RNTI.</w:t>
      </w:r>
    </w:p>
    <w:p w14:paraId="58297F26" w14:textId="51BE54B6" w:rsidR="006858F1" w:rsidRDefault="006858F1" w:rsidP="006858F1">
      <w:pPr>
        <w:rPr>
          <w:ins w:id="315" w:author="Moderator (Huawei)" w:date="2023-10-10T23:25:00Z"/>
        </w:rPr>
      </w:pPr>
      <w:r w:rsidRPr="0088027F">
        <w:t xml:space="preserve">If a UE would multiplex </w:t>
      </w:r>
      <w:r>
        <w:t xml:space="preserve">second multicast </w:t>
      </w:r>
      <w:r w:rsidRPr="0088027F">
        <w:t xml:space="preserve">HARQ-ACK information according to the second HARQ-ACK reporting mode with </w:t>
      </w:r>
      <w:r>
        <w:t xml:space="preserve">first multicast </w:t>
      </w:r>
      <w:r w:rsidRPr="00D33D6C">
        <w:t xml:space="preserve">HARQ-ACK information </w:t>
      </w:r>
      <w:r>
        <w:t>according to</w:t>
      </w:r>
      <w:r w:rsidRPr="00D33D6C">
        <w:t xml:space="preserve"> the first HARQ-ACK reporting mode, </w:t>
      </w:r>
      <w:r>
        <w:t xml:space="preserve">or unicast </w:t>
      </w:r>
      <w:r w:rsidRPr="00D33D6C">
        <w:t>HARQ-ACK information</w:t>
      </w:r>
      <w:r>
        <w:t>,</w:t>
      </w:r>
      <w:r w:rsidRPr="00D33D6C">
        <w:t xml:space="preserve"> or CSI reports</w:t>
      </w:r>
      <w:r w:rsidRPr="0088027F">
        <w:t xml:space="preserve"> in a first PUCCH or in a PUSCH, as described in clauses 9 and 9.2.5, the UE provides the </w:t>
      </w:r>
      <w:r>
        <w:t xml:space="preserve">second </w:t>
      </w:r>
      <w:r w:rsidRPr="0088027F">
        <w:t xml:space="preserve">HARQ-ACK information according to the first HARQ-ACK reporting mode. </w:t>
      </w:r>
      <w:bookmarkStart w:id="316" w:name="_Hlk147873196"/>
      <w:ins w:id="317" w:author="Aris Papasakellariou" w:date="2023-10-15T22:33:00Z">
        <w:r>
          <w:t>If the</w:t>
        </w:r>
        <w:r w:rsidRPr="0088027F">
          <w:t xml:space="preserve"> UE would multiplex </w:t>
        </w:r>
        <w:r>
          <w:t xml:space="preserve">the second multicast </w:t>
        </w:r>
        <w:r w:rsidRPr="0088027F">
          <w:t>HARQ-ACK information</w:t>
        </w:r>
        <w:r>
          <w:t>,</w:t>
        </w:r>
        <w:r w:rsidRPr="0088027F">
          <w:t xml:space="preserve"> </w:t>
        </w:r>
      </w:ins>
      <w:del w:id="318" w:author="Aris Papasakellariou" w:date="2023-10-15T22:33:00Z">
        <w:r w:rsidRPr="0088027F" w:rsidDel="006858F1">
          <w:delText>F</w:delText>
        </w:r>
      </w:del>
      <w:ins w:id="319" w:author="Aris Papasakellariou" w:date="2023-10-15T22:33:00Z">
        <w:r>
          <w:t>f</w:t>
        </w:r>
      </w:ins>
      <w:r w:rsidRPr="0088027F">
        <w:t xml:space="preserve">or resolving an overlapping among a second PUCCH with </w:t>
      </w:r>
      <w:ins w:id="320" w:author="Aris Papasakellariou" w:date="2023-10-15T22:33:00Z">
        <w:r>
          <w:t xml:space="preserve">the second </w:t>
        </w:r>
      </w:ins>
      <w:r w:rsidRPr="0088027F">
        <w:t>HARQ-ACK information</w:t>
      </w:r>
      <w:bookmarkEnd w:id="316"/>
      <w:r w:rsidRPr="0088027F">
        <w:t xml:space="preserve"> </w:t>
      </w:r>
      <w:del w:id="321" w:author="Aris Papasakellariou" w:date="2023-10-15T22:33:00Z">
        <w:r w:rsidRPr="0088027F" w:rsidDel="006858F1">
          <w:delText xml:space="preserve">according to the second HARQ-ACK reporting mode </w:delText>
        </w:r>
      </w:del>
      <w:r w:rsidRPr="0088027F">
        <w:t xml:space="preserve">and other PUCCHs or PUSCHs prior to multiplexing the </w:t>
      </w:r>
      <w:ins w:id="322" w:author="Aris Papasakellariou" w:date="2023-10-15T22:34:00Z">
        <w:r>
          <w:t xml:space="preserve">second </w:t>
        </w:r>
      </w:ins>
      <w:r w:rsidRPr="0088027F">
        <w:t xml:space="preserve">HARQ-ACK information in a PUCCH or PUSCH, the UE considers that the UE would transmit the second PUCCH when all values of the HARQ-ACK information are </w:t>
      </w:r>
      <w:r>
        <w:t>'</w:t>
      </w:r>
      <w:r w:rsidRPr="0088027F">
        <w:t>ACK</w:t>
      </w:r>
      <w:r>
        <w:t>'</w:t>
      </w:r>
      <w:r w:rsidRPr="0088027F">
        <w:t>.</w:t>
      </w:r>
      <w:r>
        <w:t xml:space="preserve"> </w:t>
      </w:r>
      <w:ins w:id="323" w:author="Aris Papasakellariou" w:date="2023-10-15T22:34:00Z">
        <w:r>
          <w:t>If the</w:t>
        </w:r>
        <w:r w:rsidRPr="0088027F">
          <w:t xml:space="preserve"> UE would multiplex </w:t>
        </w:r>
        <w:r>
          <w:t xml:space="preserve">the second multicast </w:t>
        </w:r>
        <w:r w:rsidRPr="0088027F">
          <w:t>HARQ-ACK information</w:t>
        </w:r>
        <w:r>
          <w:t xml:space="preserve">, </w:t>
        </w:r>
      </w:ins>
      <w:del w:id="324" w:author="Aris Papasakellariou" w:date="2023-10-15T22:34:00Z">
        <w:r w:rsidDel="006858F1">
          <w:delText>F</w:delText>
        </w:r>
      </w:del>
      <w:ins w:id="325" w:author="Aris Papasakellariou" w:date="2023-10-15T22:34:00Z">
        <w:r>
          <w:t>f</w:t>
        </w:r>
      </w:ins>
      <w:r>
        <w:t xml:space="preserve">or resolving an overlapping among a second PUCCH with </w:t>
      </w:r>
      <w:ins w:id="326" w:author="Aris Papasakellariou" w:date="2023-10-15T22:35:00Z">
        <w:r w:rsidR="00F70314">
          <w:t xml:space="preserve">the second </w:t>
        </w:r>
      </w:ins>
      <w:r>
        <w:t xml:space="preserve">HARQ-ACK information </w:t>
      </w:r>
      <w:del w:id="327" w:author="Aris Papasakellariou" w:date="2023-10-15T22:34:00Z">
        <w:r w:rsidDel="006858F1">
          <w:delText xml:space="preserve">according to the second HARQ-ACK reporting mode </w:delText>
        </w:r>
      </w:del>
      <w:r>
        <w:t xml:space="preserve">and other PUCCHs or PUSCHs prior to multiplexing the </w:t>
      </w:r>
      <w:ins w:id="328" w:author="Aris Papasakellariou" w:date="2023-10-15T22:35:00Z">
        <w:r w:rsidR="00F70314">
          <w:t xml:space="preserve">second </w:t>
        </w:r>
      </w:ins>
      <w:r>
        <w:t>HARQ-ACK information in a PUCCH or PUSCH when the UE is provided</w:t>
      </w:r>
      <w:r>
        <w:rPr>
          <w:i/>
          <w:iCs/>
        </w:rPr>
        <w:t xml:space="preserve"> moreThanOneNackOnlyMode</w:t>
      </w:r>
      <w:r>
        <w:t xml:space="preserve">, the UE considers that the UE would transmit the second PUCCH using any PUCCH resource from the PUCCH resources associated with the second HARQ-ACK reporting mode when all values of the </w:t>
      </w:r>
      <w:ins w:id="329" w:author="Aris Papasakellariou" w:date="2023-10-15T22:35:00Z">
        <w:r w:rsidR="00F70314">
          <w:t xml:space="preserve">second </w:t>
        </w:r>
      </w:ins>
      <w:r>
        <w:t xml:space="preserve">HARQ-ACK information are 'ACK'. </w:t>
      </w:r>
    </w:p>
    <w:bookmarkEnd w:id="312"/>
    <w:p w14:paraId="4AFFB1B7" w14:textId="77777777" w:rsidR="006858F1" w:rsidRPr="0088027F" w:rsidRDefault="006858F1" w:rsidP="006858F1">
      <w:r w:rsidRPr="00B64143">
        <w:t xml:space="preserve">If a UE would </w:t>
      </w:r>
      <w:r>
        <w:t xml:space="preserve">only </w:t>
      </w:r>
      <w:r w:rsidRPr="00B64143">
        <w:t xml:space="preserve">transmit a first PUCCH with </w:t>
      </w:r>
      <w:r>
        <w:t xml:space="preserve">only </w:t>
      </w:r>
      <w:r w:rsidRPr="00B64143">
        <w:t>positive SR and a second PUCCH with HARQ-ACK</w:t>
      </w:r>
      <w:r>
        <w:t xml:space="preserve"> information</w:t>
      </w:r>
      <w:r w:rsidRPr="00B64143">
        <w:t xml:space="preserve"> according to the second HARQ-ACK reporting mode</w:t>
      </w:r>
      <w:r>
        <w:t>, where the first and second PUCCHs would</w:t>
      </w:r>
      <w:r w:rsidRPr="00EB03EE">
        <w:rPr>
          <w:lang w:val="en-US"/>
        </w:rPr>
        <w:t xml:space="preserve"> overlap in time in a slot</w:t>
      </w:r>
      <w:r>
        <w:rPr>
          <w:lang w:val="en-US"/>
        </w:rPr>
        <w:t xml:space="preserve"> and have same priority index</w:t>
      </w:r>
      <w:r w:rsidRPr="00B64143">
        <w:t>, it is up to UE implementation for the UE to transmit either the first PUCCH or the second PUCCH.</w:t>
      </w:r>
    </w:p>
    <w:bookmarkEnd w:id="313"/>
    <w:p w14:paraId="4DC295F7" w14:textId="77777777" w:rsidR="00AB34C7" w:rsidRPr="00B06CC2" w:rsidRDefault="00AB34C7" w:rsidP="00AB34C7">
      <w:r w:rsidRPr="00B06CC2">
        <w:t xml:space="preserve">If a UE is provided multiple G-RNTIs </w:t>
      </w:r>
      <w:r>
        <w:t xml:space="preserve">for multicast </w:t>
      </w:r>
      <w:r w:rsidRPr="00B06CC2">
        <w:t xml:space="preserve">or G-CS-RNTIs, a configuration for a HARQ-ACK codebook type applies to all G-RNTIs </w:t>
      </w:r>
      <w:r>
        <w:t xml:space="preserve">for multicast </w:t>
      </w:r>
      <w:r w:rsidRPr="00B06CC2">
        <w:t>or G-CS-RNTIs.</w:t>
      </w:r>
    </w:p>
    <w:p w14:paraId="3D000B88" w14:textId="77777777" w:rsidR="00AB34C7" w:rsidRPr="00B06CC2" w:rsidRDefault="00AB34C7" w:rsidP="00AB34C7">
      <w:pPr>
        <w:rPr>
          <w:rFonts w:cs="Arial"/>
          <w:lang w:eastAsia="zh-CN"/>
        </w:rPr>
      </w:pPr>
      <w:r w:rsidRPr="00B06CC2">
        <w:rPr>
          <w:lang w:eastAsia="zh-CN"/>
        </w:rPr>
        <w:t>If a</w:t>
      </w:r>
      <w:r w:rsidRPr="00B06CC2">
        <w:rPr>
          <w:rFonts w:hint="eastAsia"/>
          <w:lang w:eastAsia="zh-CN"/>
        </w:rPr>
        <w:t xml:space="preserve"> UE </w:t>
      </w:r>
      <w:r w:rsidRPr="00B06CC2">
        <w:rPr>
          <w:lang w:eastAsia="zh-CN"/>
        </w:rPr>
        <w:t>is provided</w:t>
      </w:r>
      <w:r w:rsidRPr="00B06CC2">
        <w:rPr>
          <w:rFonts w:hint="eastAsia"/>
          <w:lang w:eastAsia="zh-CN"/>
        </w:rPr>
        <w:t xml:space="preserve"> </w:t>
      </w:r>
      <w:r w:rsidRPr="00B06CC2">
        <w:rPr>
          <w:i/>
          <w:lang w:eastAsia="zh-CN"/>
        </w:rPr>
        <w:t>pdsch-</w:t>
      </w:r>
      <w:r w:rsidRPr="00B06CC2">
        <w:rPr>
          <w:rFonts w:cs="Arial"/>
          <w:i/>
          <w:lang w:eastAsia="zh-CN"/>
        </w:rPr>
        <w:t>HARQ-ACK-Codebook</w:t>
      </w:r>
      <w:r w:rsidRPr="00B06CC2" w:rsidDel="00011FE0">
        <w:rPr>
          <w:rFonts w:cs="Arial"/>
          <w:i/>
          <w:lang w:eastAsia="zh-CN"/>
        </w:rPr>
        <w:t xml:space="preserve"> </w:t>
      </w:r>
      <w:r w:rsidRPr="00B06CC2">
        <w:rPr>
          <w:rFonts w:cs="Arial"/>
          <w:i/>
          <w:lang w:eastAsia="zh-CN"/>
        </w:rPr>
        <w:t>= semi-static</w:t>
      </w:r>
      <w:r w:rsidRPr="008C1890">
        <w:rPr>
          <w:rFonts w:cs="Arial"/>
          <w:lang w:eastAsia="zh-CN"/>
        </w:rPr>
        <w:t xml:space="preserve"> for multicast HARQ-ACK information</w:t>
      </w:r>
      <w:r w:rsidRPr="00B06CC2">
        <w:rPr>
          <w:rFonts w:cs="Arial"/>
          <w:lang w:eastAsia="zh-CN"/>
        </w:rPr>
        <w:t>, the UE generates a Type-1 HARQ-ACK codebook as described in clauses 9.1.2</w:t>
      </w:r>
      <w:r>
        <w:rPr>
          <w:rFonts w:cs="Arial"/>
          <w:lang w:eastAsia="zh-CN"/>
        </w:rPr>
        <w:t>,</w:t>
      </w:r>
      <w:r w:rsidRPr="00B06CC2">
        <w:rPr>
          <w:rFonts w:cs="Arial"/>
          <w:lang w:eastAsia="zh-CN"/>
        </w:rPr>
        <w:t xml:space="preserve"> 9.1.2.1</w:t>
      </w:r>
      <w:r w:rsidRPr="0088027F">
        <w:rPr>
          <w:rFonts w:cs="Arial"/>
          <w:lang w:eastAsia="zh-CN"/>
        </w:rPr>
        <w:t>, and 9.1.2.2</w:t>
      </w:r>
      <w:r w:rsidRPr="00B06CC2">
        <w:rPr>
          <w:rFonts w:cs="Arial"/>
          <w:lang w:eastAsia="zh-CN"/>
        </w:rPr>
        <w:t>.</w:t>
      </w:r>
    </w:p>
    <w:p w14:paraId="45C74256" w14:textId="77777777" w:rsidR="00AB34C7" w:rsidRPr="00B06CC2" w:rsidRDefault="00AB34C7" w:rsidP="00AB34C7">
      <w:pPr>
        <w:rPr>
          <w:rFonts w:cs="Arial"/>
          <w:lang w:eastAsia="zh-CN"/>
        </w:rPr>
      </w:pPr>
      <w:r w:rsidRPr="00B06CC2">
        <w:rPr>
          <w:lang w:eastAsia="zh-CN"/>
        </w:rPr>
        <w:t>If a</w:t>
      </w:r>
      <w:r w:rsidRPr="00B06CC2">
        <w:rPr>
          <w:rFonts w:hint="eastAsia"/>
          <w:lang w:eastAsia="zh-CN"/>
        </w:rPr>
        <w:t xml:space="preserve"> UE </w:t>
      </w:r>
      <w:r w:rsidRPr="00B06CC2">
        <w:rPr>
          <w:lang w:eastAsia="zh-CN"/>
        </w:rPr>
        <w:t>is provided</w:t>
      </w:r>
      <w:r w:rsidRPr="00B06CC2">
        <w:rPr>
          <w:rFonts w:hint="eastAsia"/>
          <w:lang w:eastAsia="zh-CN"/>
        </w:rPr>
        <w:t xml:space="preserve"> </w:t>
      </w:r>
      <w:r w:rsidRPr="00B06CC2">
        <w:rPr>
          <w:i/>
          <w:lang w:eastAsia="zh-CN"/>
        </w:rPr>
        <w:t>pdsch-</w:t>
      </w:r>
      <w:r w:rsidRPr="00B06CC2">
        <w:rPr>
          <w:rFonts w:cs="Arial"/>
          <w:i/>
          <w:lang w:eastAsia="zh-CN"/>
        </w:rPr>
        <w:t>HARQ-ACK-Codebook</w:t>
      </w:r>
      <w:r w:rsidRPr="00B06CC2" w:rsidDel="00011FE0">
        <w:rPr>
          <w:rFonts w:cs="Arial"/>
          <w:i/>
          <w:lang w:eastAsia="zh-CN"/>
        </w:rPr>
        <w:t xml:space="preserve"> </w:t>
      </w:r>
      <w:r w:rsidRPr="00B06CC2">
        <w:rPr>
          <w:rFonts w:cs="Arial"/>
          <w:i/>
          <w:lang w:eastAsia="zh-CN"/>
        </w:rPr>
        <w:t>= dynamic</w:t>
      </w:r>
      <w:r w:rsidRPr="008C1890">
        <w:rPr>
          <w:rFonts w:cs="Arial"/>
          <w:lang w:eastAsia="zh-CN"/>
        </w:rPr>
        <w:t xml:space="preserve"> for multicast HARQ-ACK information</w:t>
      </w:r>
      <w:r w:rsidRPr="00B06CC2">
        <w:rPr>
          <w:rFonts w:cs="Arial"/>
          <w:lang w:eastAsia="zh-CN"/>
        </w:rPr>
        <w:t>, the UE generates a Type-2 HARQ-ACK codebook as described in clause</w:t>
      </w:r>
      <w:r>
        <w:rPr>
          <w:rFonts w:cs="Arial"/>
          <w:lang w:eastAsia="zh-CN"/>
        </w:rPr>
        <w:t>s</w:t>
      </w:r>
      <w:r w:rsidRPr="00B06CC2">
        <w:rPr>
          <w:rFonts w:cs="Arial"/>
          <w:lang w:eastAsia="zh-CN"/>
        </w:rPr>
        <w:t xml:space="preserve"> 9.1.3.1</w:t>
      </w:r>
      <w:r>
        <w:rPr>
          <w:rFonts w:cs="Arial"/>
          <w:lang w:eastAsia="zh-CN"/>
        </w:rPr>
        <w:t xml:space="preserve"> and 9.1.3.2</w:t>
      </w:r>
      <w:r w:rsidRPr="00B06CC2">
        <w:rPr>
          <w:rFonts w:cs="Arial"/>
          <w:lang w:eastAsia="zh-CN"/>
        </w:rPr>
        <w:t xml:space="preserve">. </w:t>
      </w:r>
    </w:p>
    <w:p w14:paraId="0848C698" w14:textId="77777777" w:rsidR="00AB34C7" w:rsidRPr="00F84336" w:rsidRDefault="00AB34C7" w:rsidP="00AB34C7">
      <w:pPr>
        <w:spacing w:after="120"/>
      </w:pPr>
      <w:r w:rsidRPr="00F84336">
        <w:rPr>
          <w:rFonts w:eastAsia="Yu Mincho"/>
        </w:rPr>
        <w:t>If a UE would report unicast HARQ-ACK information and multicast HARQ-ACK information with same priority index in a slot, the UE multiplexes the unicast HARQ-ACK information and the multicast HARQ-ACK information following the procedures in this clause and in clauses 9.1.2</w:t>
      </w:r>
      <w:r>
        <w:rPr>
          <w:rFonts w:eastAsia="Yu Mincho"/>
        </w:rPr>
        <w:t>,</w:t>
      </w:r>
      <w:r w:rsidRPr="00F84336">
        <w:rPr>
          <w:rFonts w:eastAsia="Yu Mincho"/>
        </w:rPr>
        <w:t xml:space="preserve"> 9.1.3</w:t>
      </w:r>
      <w:r>
        <w:rPr>
          <w:rFonts w:eastAsia="Yu Mincho"/>
        </w:rPr>
        <w:t>, and 9.1.4</w:t>
      </w:r>
      <w:r w:rsidRPr="00F84336">
        <w:rPr>
          <w:rFonts w:eastAsia="Yu Mincho"/>
        </w:rPr>
        <w:t>.</w:t>
      </w:r>
    </w:p>
    <w:p w14:paraId="6AF77787" w14:textId="77777777" w:rsidR="00AB34C7" w:rsidRPr="00B06CC2" w:rsidRDefault="00AB34C7" w:rsidP="00AB34C7">
      <w:pPr>
        <w:rPr>
          <w:lang w:eastAsia="zh-CN"/>
        </w:rPr>
      </w:pPr>
      <w:r w:rsidRPr="00B06CC2">
        <w:rPr>
          <w:lang w:eastAsia="zh-CN"/>
        </w:rPr>
        <w:t>If, for unicast and multicast HARQ-ACK information of same priority value, a</w:t>
      </w:r>
      <w:r w:rsidRPr="00B06CC2">
        <w:rPr>
          <w:rFonts w:hint="eastAsia"/>
          <w:lang w:eastAsia="zh-CN"/>
        </w:rPr>
        <w:t xml:space="preserve"> UE</w:t>
      </w:r>
    </w:p>
    <w:p w14:paraId="32B16CBB" w14:textId="77777777" w:rsidR="00AB34C7" w:rsidRDefault="00AB34C7" w:rsidP="00AB34C7">
      <w:pPr>
        <w:pStyle w:val="B1"/>
        <w:rPr>
          <w:lang w:val="en-US" w:eastAsia="zh-CN"/>
        </w:rPr>
      </w:pPr>
      <w:r w:rsidRPr="00B06CC2">
        <w:t>-</w:t>
      </w:r>
      <w:r w:rsidRPr="00B06CC2">
        <w:tab/>
      </w:r>
      <w:r w:rsidRPr="00B06CC2">
        <w:rPr>
          <w:lang w:eastAsia="zh-CN"/>
        </w:rPr>
        <w:t>is</w:t>
      </w:r>
      <w:r w:rsidRPr="00B06CC2">
        <w:rPr>
          <w:lang w:val="en-US" w:eastAsia="zh-CN"/>
        </w:rPr>
        <w:t xml:space="preserve"> </w:t>
      </w:r>
      <w:r w:rsidRPr="00B06CC2">
        <w:rPr>
          <w:lang w:eastAsia="zh-CN"/>
        </w:rPr>
        <w:t>provided</w:t>
      </w:r>
      <w:r w:rsidRPr="00B06CC2">
        <w:rPr>
          <w:lang w:val="en-US" w:eastAsia="zh-CN"/>
        </w:rPr>
        <w:t xml:space="preserve"> </w:t>
      </w:r>
    </w:p>
    <w:p w14:paraId="5BA510FB" w14:textId="77777777" w:rsidR="00AB34C7" w:rsidRDefault="00AB34C7" w:rsidP="00AB34C7">
      <w:pPr>
        <w:pStyle w:val="B2"/>
        <w:rPr>
          <w:iCs/>
          <w:lang w:val="en-US" w:eastAsia="zh-CN"/>
        </w:rPr>
      </w:pPr>
      <w:r>
        <w:rPr>
          <w:lang w:val="en-US" w:eastAsia="zh-CN"/>
        </w:rPr>
        <w:t>-</w:t>
      </w:r>
      <w:r>
        <w:rPr>
          <w:lang w:val="en-US" w:eastAsia="zh-CN"/>
        </w:rPr>
        <w:tab/>
      </w:r>
      <w:r w:rsidRPr="00B06CC2">
        <w:rPr>
          <w:lang w:val="en-US" w:eastAsia="zh-CN"/>
        </w:rPr>
        <w:t>either</w:t>
      </w:r>
      <w:r w:rsidRPr="00B06CC2">
        <w:rPr>
          <w:lang w:val="en-US"/>
        </w:rPr>
        <w:t xml:space="preserve"> </w:t>
      </w:r>
      <w:r w:rsidRPr="0088445E">
        <w:rPr>
          <w:i/>
          <w:iCs/>
          <w:lang w:eastAsia="zh-CN"/>
        </w:rPr>
        <w:t>pdsch-HARQ-ACK-Codebook</w:t>
      </w:r>
      <w:r w:rsidRPr="00B06CC2" w:rsidDel="00011FE0">
        <w:rPr>
          <w:lang w:eastAsia="zh-CN"/>
        </w:rPr>
        <w:t xml:space="preserve"> </w:t>
      </w:r>
      <w:r w:rsidRPr="00B06CC2">
        <w:rPr>
          <w:lang w:eastAsia="zh-CN"/>
        </w:rPr>
        <w:t xml:space="preserve">= </w:t>
      </w:r>
      <w:r w:rsidRPr="0088445E">
        <w:rPr>
          <w:i/>
          <w:iCs/>
          <w:lang w:val="en-US" w:eastAsia="zh-CN"/>
        </w:rPr>
        <w:t>dynam</w:t>
      </w:r>
      <w:r w:rsidRPr="0088445E">
        <w:rPr>
          <w:i/>
          <w:iCs/>
          <w:lang w:eastAsia="zh-CN"/>
        </w:rPr>
        <w:t>ic</w:t>
      </w:r>
      <w:r w:rsidRPr="00B06CC2">
        <w:rPr>
          <w:lang w:val="en-US" w:eastAsia="zh-CN"/>
        </w:rPr>
        <w:t xml:space="preserve"> </w:t>
      </w:r>
      <w:r w:rsidRPr="0088027F">
        <w:rPr>
          <w:lang w:val="en-US" w:eastAsia="zh-CN"/>
        </w:rPr>
        <w:t xml:space="preserve">or </w:t>
      </w:r>
      <w:r w:rsidRPr="0088445E">
        <w:rPr>
          <w:i/>
          <w:iCs/>
          <w:lang w:val="en-US" w:eastAsia="zh-CN"/>
        </w:rPr>
        <w:t>pdsch-</w:t>
      </w:r>
      <w:r w:rsidRPr="0088445E">
        <w:rPr>
          <w:i/>
          <w:iCs/>
          <w:lang w:eastAsia="zh-CN"/>
        </w:rPr>
        <w:t>HARQ-ACK-Codebook-r16</w:t>
      </w:r>
      <w:r w:rsidRPr="0088027F">
        <w:rPr>
          <w:iCs/>
          <w:lang w:val="en-US" w:eastAsia="zh-CN"/>
        </w:rPr>
        <w:t xml:space="preserve"> </w:t>
      </w:r>
      <w:r>
        <w:rPr>
          <w:iCs/>
          <w:lang w:eastAsia="zh-CN"/>
        </w:rPr>
        <w:t xml:space="preserve">for unicast HARQ-ACK information </w:t>
      </w:r>
      <w:r w:rsidRPr="00B06CC2">
        <w:rPr>
          <w:lang w:val="en-US" w:eastAsia="zh-CN"/>
        </w:rPr>
        <w:t xml:space="preserve">and </w:t>
      </w:r>
      <w:r w:rsidRPr="0088445E">
        <w:rPr>
          <w:i/>
          <w:iCs/>
          <w:lang w:eastAsia="zh-CN"/>
        </w:rPr>
        <w:t>pdsch-HARQ-ACK-Codebook</w:t>
      </w:r>
      <w:r w:rsidRPr="00B06CC2" w:rsidDel="00011FE0">
        <w:rPr>
          <w:lang w:eastAsia="zh-CN"/>
        </w:rPr>
        <w:t xml:space="preserve"> </w:t>
      </w:r>
      <w:r w:rsidRPr="00B06CC2">
        <w:rPr>
          <w:lang w:eastAsia="zh-CN"/>
        </w:rPr>
        <w:t xml:space="preserve">= </w:t>
      </w:r>
      <w:r w:rsidRPr="0088445E">
        <w:rPr>
          <w:i/>
          <w:iCs/>
          <w:lang w:eastAsia="zh-CN"/>
        </w:rPr>
        <w:t>semi-static</w:t>
      </w:r>
      <w:r w:rsidRPr="0084685A">
        <w:rPr>
          <w:rFonts w:cs="Arial"/>
          <w:lang w:val="en-GB" w:eastAsia="zh-CN"/>
        </w:rPr>
        <w:t xml:space="preserve"> </w:t>
      </w:r>
      <w:r w:rsidRPr="008C1890">
        <w:rPr>
          <w:rFonts w:cs="Arial"/>
          <w:lang w:val="en-GB" w:eastAsia="zh-CN"/>
        </w:rPr>
        <w:t>for multicast HARQ-ACK information</w:t>
      </w:r>
      <w:r w:rsidRPr="00B06CC2">
        <w:rPr>
          <w:iCs/>
          <w:lang w:val="en-US" w:eastAsia="zh-CN"/>
        </w:rPr>
        <w:t xml:space="preserve">, </w:t>
      </w:r>
    </w:p>
    <w:p w14:paraId="66895F39" w14:textId="77777777" w:rsidR="00AB34C7" w:rsidRPr="00B06CC2" w:rsidRDefault="00AB34C7" w:rsidP="00AB34C7">
      <w:pPr>
        <w:pStyle w:val="B2"/>
        <w:rPr>
          <w:lang w:val="en-US" w:eastAsia="zh-CN"/>
        </w:rPr>
      </w:pPr>
      <w:r>
        <w:rPr>
          <w:lang w:val="en-US" w:eastAsia="zh-CN"/>
        </w:rPr>
        <w:t>-</w:t>
      </w:r>
      <w:r>
        <w:rPr>
          <w:lang w:val="en-US" w:eastAsia="zh-CN"/>
        </w:rPr>
        <w:tab/>
      </w:r>
      <w:r w:rsidRPr="00B06CC2">
        <w:rPr>
          <w:iCs/>
          <w:lang w:val="en-US" w:eastAsia="zh-CN"/>
        </w:rPr>
        <w:t>or</w:t>
      </w:r>
      <w:r w:rsidRPr="00B06CC2">
        <w:rPr>
          <w:lang w:val="en-US"/>
        </w:rPr>
        <w:t xml:space="preserve"> </w:t>
      </w:r>
      <w:r w:rsidRPr="0088445E">
        <w:rPr>
          <w:i/>
          <w:iCs/>
          <w:lang w:eastAsia="zh-CN"/>
        </w:rPr>
        <w:t>pdsch-HARQ-ACK-Codebook</w:t>
      </w:r>
      <w:r w:rsidRPr="00B06CC2" w:rsidDel="00011FE0">
        <w:rPr>
          <w:lang w:eastAsia="zh-CN"/>
        </w:rPr>
        <w:t xml:space="preserve"> </w:t>
      </w:r>
      <w:r w:rsidRPr="00B06CC2">
        <w:rPr>
          <w:lang w:eastAsia="zh-CN"/>
        </w:rPr>
        <w:t xml:space="preserve">= </w:t>
      </w:r>
      <w:r w:rsidRPr="0088445E">
        <w:rPr>
          <w:i/>
          <w:iCs/>
          <w:lang w:eastAsia="zh-CN"/>
        </w:rPr>
        <w:t>semi-static</w:t>
      </w:r>
      <w:r w:rsidRPr="00B06CC2">
        <w:rPr>
          <w:lang w:val="en-US" w:eastAsia="zh-CN"/>
        </w:rPr>
        <w:t xml:space="preserve"> </w:t>
      </w:r>
      <w:ins w:id="330" w:author="Aris Papasakellariou 1" w:date="2023-11-19T22:20:00Z">
        <w:r>
          <w:rPr>
            <w:iCs/>
            <w:lang w:val="en-US" w:eastAsia="zh-CN"/>
          </w:rPr>
          <w:t xml:space="preserve">or </w:t>
        </w:r>
        <w:r w:rsidRPr="00D40DF2">
          <w:rPr>
            <w:i/>
            <w:iCs/>
            <w:lang w:val="en-US" w:eastAsia="zh-CN"/>
          </w:rPr>
          <w:t>pdsch-</w:t>
        </w:r>
        <w:r w:rsidRPr="00D40DF2">
          <w:rPr>
            <w:i/>
            <w:iCs/>
            <w:lang w:eastAsia="zh-CN"/>
          </w:rPr>
          <w:t>HARQ-ACK-Codebook-r16</w:t>
        </w:r>
        <w:r w:rsidRPr="00D40DF2">
          <w:rPr>
            <w:iCs/>
            <w:lang w:val="en-US" w:eastAsia="zh-CN"/>
          </w:rPr>
          <w:t xml:space="preserve"> </w:t>
        </w:r>
      </w:ins>
      <w:r>
        <w:rPr>
          <w:iCs/>
          <w:lang w:eastAsia="zh-CN"/>
        </w:rPr>
        <w:t xml:space="preserve">for unicast HARQ-ACK information </w:t>
      </w:r>
      <w:r w:rsidRPr="00B06CC2">
        <w:rPr>
          <w:lang w:val="en-US" w:eastAsia="zh-CN"/>
        </w:rPr>
        <w:t xml:space="preserve">and </w:t>
      </w:r>
      <w:r w:rsidRPr="0088445E">
        <w:rPr>
          <w:i/>
          <w:iCs/>
          <w:lang w:eastAsia="zh-CN"/>
        </w:rPr>
        <w:t>pdsch-HARQ-ACK-Codebook</w:t>
      </w:r>
      <w:r w:rsidRPr="00B06CC2" w:rsidDel="00011FE0">
        <w:rPr>
          <w:lang w:eastAsia="zh-CN"/>
        </w:rPr>
        <w:t xml:space="preserve"> </w:t>
      </w:r>
      <w:r w:rsidRPr="00B06CC2">
        <w:rPr>
          <w:lang w:eastAsia="zh-CN"/>
        </w:rPr>
        <w:t xml:space="preserve">= </w:t>
      </w:r>
      <w:r w:rsidRPr="0088445E">
        <w:rPr>
          <w:i/>
          <w:iCs/>
          <w:lang w:val="en-US" w:eastAsia="zh-CN"/>
        </w:rPr>
        <w:t>dynam</w:t>
      </w:r>
      <w:r w:rsidRPr="0088445E">
        <w:rPr>
          <w:i/>
          <w:iCs/>
          <w:lang w:eastAsia="zh-CN"/>
        </w:rPr>
        <w:t>ic</w:t>
      </w:r>
      <w:r w:rsidRPr="0084685A">
        <w:rPr>
          <w:rFonts w:cs="Arial"/>
          <w:lang w:val="en-GB" w:eastAsia="zh-CN"/>
        </w:rPr>
        <w:t xml:space="preserve"> </w:t>
      </w:r>
      <w:r w:rsidRPr="008C1890">
        <w:rPr>
          <w:rFonts w:cs="Arial"/>
          <w:lang w:val="en-GB" w:eastAsia="zh-CN"/>
        </w:rPr>
        <w:t>for multicast HARQ-ACK information</w:t>
      </w:r>
      <w:r w:rsidRPr="00B06CC2">
        <w:rPr>
          <w:iCs/>
          <w:lang w:val="en-US" w:eastAsia="zh-CN"/>
        </w:rPr>
        <w:t>, and</w:t>
      </w:r>
    </w:p>
    <w:p w14:paraId="3F16F914" w14:textId="77777777" w:rsidR="00AB34C7" w:rsidRPr="00B06CC2" w:rsidRDefault="00AB34C7" w:rsidP="00AB34C7">
      <w:pPr>
        <w:pStyle w:val="B1"/>
        <w:rPr>
          <w:rFonts w:cs="Arial"/>
          <w:lang w:eastAsia="zh-CN"/>
        </w:rPr>
      </w:pPr>
      <w:r w:rsidRPr="00B06CC2">
        <w:t>-</w:t>
      </w:r>
      <w:r w:rsidRPr="00B06CC2">
        <w:tab/>
      </w:r>
      <w:r w:rsidRPr="00B06CC2">
        <w:rPr>
          <w:lang w:val="en-US" w:eastAsia="zh-CN"/>
        </w:rPr>
        <w:t>would multiplex</w:t>
      </w:r>
      <w:r w:rsidRPr="00B06CC2">
        <w:rPr>
          <w:lang w:val="en-US"/>
        </w:rPr>
        <w:t xml:space="preserve"> the unicast and multicast HARQ-ACK information in a same PUCCH or PUSCH</w:t>
      </w:r>
      <w:r w:rsidRPr="00B06CC2">
        <w:rPr>
          <w:rFonts w:cs="Arial"/>
          <w:lang w:eastAsia="zh-CN"/>
        </w:rPr>
        <w:t xml:space="preserve"> </w:t>
      </w:r>
    </w:p>
    <w:p w14:paraId="6F5E5944" w14:textId="77777777" w:rsidR="00AB34C7" w:rsidRPr="00B06CC2" w:rsidRDefault="00AB34C7" w:rsidP="00AB34C7">
      <w:pPr>
        <w:rPr>
          <w:lang w:val="en-US" w:eastAsia="zh-CN"/>
        </w:rPr>
      </w:pPr>
      <w:r w:rsidRPr="00B06CC2">
        <w:rPr>
          <w:lang w:val="en-US" w:eastAsia="zh-CN"/>
        </w:rPr>
        <w:t xml:space="preserve">the UE </w:t>
      </w:r>
    </w:p>
    <w:p w14:paraId="11938037" w14:textId="77777777" w:rsidR="00AB34C7" w:rsidRPr="00B06CC2" w:rsidRDefault="00AB34C7" w:rsidP="00AB34C7">
      <w:pPr>
        <w:pStyle w:val="B1"/>
        <w:rPr>
          <w:rFonts w:cs="Arial"/>
          <w:lang w:val="en-US" w:eastAsia="zh-CN"/>
        </w:rPr>
      </w:pPr>
      <w:r w:rsidRPr="00B06CC2">
        <w:t>-</w:t>
      </w:r>
      <w:r w:rsidRPr="00B06CC2">
        <w:tab/>
      </w:r>
      <w:r w:rsidRPr="00B06CC2">
        <w:rPr>
          <w:rFonts w:cs="Arial"/>
          <w:lang w:val="en-US" w:eastAsia="zh-CN"/>
        </w:rPr>
        <w:t>appends the HARQ-ACK codebooks for the multicast HARQ-ACK information to the HARQ-ACK codebooks for the unicast HARQ-ACK information</w:t>
      </w:r>
    </w:p>
    <w:p w14:paraId="62AA70DB" w14:textId="77777777" w:rsidR="00AB34C7" w:rsidRPr="00B06CC2" w:rsidRDefault="00AB34C7" w:rsidP="00AB34C7">
      <w:pPr>
        <w:pStyle w:val="B1"/>
        <w:rPr>
          <w:rFonts w:cs="Arial"/>
          <w:lang w:val="en-US" w:eastAsia="zh-CN"/>
        </w:rPr>
      </w:pPr>
      <w:r w:rsidRPr="00B06CC2">
        <w:t>-</w:t>
      </w:r>
      <w:r w:rsidRPr="00B06CC2">
        <w:tab/>
      </w:r>
      <w:r w:rsidRPr="00B06CC2">
        <w:rPr>
          <w:lang w:val="en-US" w:eastAsia="zh-CN"/>
        </w:rPr>
        <w:t xml:space="preserve">if </w:t>
      </w:r>
      <m:oMath>
        <m:sSub>
          <m:sSubPr>
            <m:ctrlPr>
              <w:rPr>
                <w:rFonts w:ascii="Cambria Math" w:hAnsi="Cambria Math"/>
                <w:i/>
                <w:lang w:val="en-US" w:eastAsia="zh-CN"/>
              </w:rPr>
            </m:ctrlPr>
          </m:sSubPr>
          <m:e>
            <m:r>
              <w:rPr>
                <w:rFonts w:ascii="Cambria Math" w:hAnsi="Cambria Math"/>
                <w:lang w:val="en-US" w:eastAsia="zh-CN"/>
              </w:rPr>
              <m:t>O</m:t>
            </m:r>
          </m:e>
          <m:sub>
            <m:r>
              <m:rPr>
                <m:sty m:val="p"/>
              </m:rPr>
              <w:rPr>
                <w:rFonts w:ascii="Cambria Math" w:hAnsi="Cambria Math"/>
                <w:lang w:val="en-US" w:eastAsia="zh-CN"/>
              </w:rPr>
              <m:t>ACK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O</m:t>
            </m:r>
          </m:e>
          <m:sub>
            <m:r>
              <m:rPr>
                <m:sty m:val="p"/>
              </m:rPr>
              <w:rPr>
                <w:rFonts w:ascii="Cambria Math" w:hAnsi="Cambria Math"/>
                <w:lang w:val="en-US" w:eastAsia="zh-CN"/>
              </w:rPr>
              <m:t>SR</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O</m:t>
            </m:r>
          </m:e>
          <m:sub>
            <m:r>
              <m:rPr>
                <m:sty m:val="p"/>
              </m:rPr>
              <w:rPr>
                <w:rFonts w:ascii="Cambria Math" w:hAnsi="Cambria Math"/>
                <w:lang w:val="en-US" w:eastAsia="zh-CN"/>
              </w:rPr>
              <m:t>CSI</m:t>
            </m:r>
          </m:sub>
        </m:sSub>
        <m:r>
          <w:rPr>
            <w:rFonts w:ascii="Cambria Math" w:hAnsi="Cambria Math"/>
            <w:lang w:val="en-US" w:eastAsia="zh-CN"/>
          </w:rPr>
          <m:t>≤11</m:t>
        </m:r>
      </m:oMath>
      <w:r w:rsidRPr="00B06CC2">
        <w:t xml:space="preserve">, </w:t>
      </w:r>
      <w:r w:rsidRPr="00B06CC2">
        <w:rPr>
          <w:lang w:val="en-US" w:eastAsia="zh-CN"/>
        </w:rPr>
        <w:t xml:space="preserve">the UE determines </w:t>
      </w:r>
      <m:oMath>
        <m:sSub>
          <m:sSubPr>
            <m:ctrlPr>
              <w:rPr>
                <w:rFonts w:ascii="Cambria Math" w:hAnsi="Cambria Math"/>
                <w:i/>
                <w:lang w:val="en-US" w:eastAsia="zh-CN"/>
              </w:rPr>
            </m:ctrlPr>
          </m:sSubPr>
          <m:e>
            <m:r>
              <w:rPr>
                <w:rFonts w:ascii="Cambria Math" w:hAnsi="Cambria Math"/>
                <w:lang w:val="en-US" w:eastAsia="zh-CN"/>
              </w:rPr>
              <m:t>n</m:t>
            </m:r>
          </m:e>
          <m:sub>
            <m:r>
              <m:rPr>
                <m:sty m:val="p"/>
              </m:rPr>
              <w:rPr>
                <w:rFonts w:ascii="Cambria Math" w:hAnsi="Cambria Math"/>
                <w:lang w:val="en-US" w:eastAsia="zh-CN"/>
              </w:rPr>
              <m:t>HARQ-ACK</m:t>
            </m:r>
          </m:sub>
        </m:sSub>
      </m:oMath>
      <w:r w:rsidRPr="00B06CC2">
        <w:rPr>
          <w:lang w:val="en-US" w:eastAsia="zh-CN"/>
        </w:rPr>
        <w:t xml:space="preserve"> </w:t>
      </w:r>
      <w:r w:rsidRPr="00B06CC2">
        <w:rPr>
          <w:lang w:eastAsia="zh-CN"/>
        </w:rPr>
        <w:t xml:space="preserve">for obtaining a power </w:t>
      </w:r>
      <w:r w:rsidRPr="00B06CC2">
        <w:rPr>
          <w:lang w:val="en-US" w:eastAsia="zh-CN"/>
        </w:rPr>
        <w:t>of</w:t>
      </w:r>
      <w:r w:rsidRPr="00B06CC2">
        <w:rPr>
          <w:lang w:eastAsia="zh-CN"/>
        </w:rPr>
        <w:t xml:space="preserve"> a PUCCH</w:t>
      </w:r>
      <w:r w:rsidRPr="00B06CC2">
        <w:rPr>
          <w:lang w:val="en-US" w:eastAsia="zh-CN"/>
        </w:rPr>
        <w:t xml:space="preserve"> transmission with the HARQ-ACK information</w:t>
      </w:r>
      <w:r w:rsidRPr="00B06CC2">
        <w:rPr>
          <w:lang w:eastAsia="zh-CN"/>
        </w:rPr>
        <w:t>, as described in clause 7.2.1</w:t>
      </w:r>
      <w:r w:rsidRPr="00B06CC2">
        <w:rPr>
          <w:lang w:val="en-US" w:eastAsia="zh-CN"/>
        </w:rPr>
        <w:t xml:space="preserve">, as </w:t>
      </w:r>
      <w:ins w:id="331" w:author="Aris Papasakellariou 1" w:date="2023-11-19T22:20:00Z">
        <w:r w:rsidRPr="00791DF6">
          <w:rPr>
            <w:lang w:val="en-US" w:eastAsia="zh-CN"/>
          </w:rPr>
          <w:t xml:space="preserve">a sum of the </w:t>
        </w:r>
      </w:ins>
      <m:oMath>
        <m:sSub>
          <m:sSubPr>
            <m:ctrlPr>
              <w:ins w:id="332" w:author="Aris Papasakellariou 1" w:date="2023-11-19T22:20:00Z">
                <w:rPr>
                  <w:rFonts w:ascii="Cambria Math" w:hAnsi="Cambria Math"/>
                  <w:i/>
                  <w:lang w:val="en-US" w:eastAsia="zh-CN"/>
                </w:rPr>
              </w:ins>
            </m:ctrlPr>
          </m:sSubPr>
          <m:e>
            <m:r>
              <w:ins w:id="333" w:author="Aris Papasakellariou 1" w:date="2023-11-19T22:20:00Z">
                <w:rPr>
                  <w:rFonts w:ascii="Cambria Math" w:hAnsi="Cambria Math"/>
                  <w:lang w:val="en-US" w:eastAsia="zh-CN"/>
                </w:rPr>
                <m:t>n</m:t>
              </w:ins>
            </m:r>
          </m:e>
          <m:sub>
            <m:r>
              <w:ins w:id="334" w:author="Aris Papasakellariou 1" w:date="2023-11-19T22:20:00Z">
                <m:rPr>
                  <m:sty m:val="p"/>
                </m:rPr>
                <w:rPr>
                  <w:rFonts w:ascii="Cambria Math" w:hAnsi="Cambria Math"/>
                  <w:lang w:val="en-US" w:eastAsia="zh-CN"/>
                </w:rPr>
                <m:t>HARQ-ACK</m:t>
              </w:ins>
            </m:r>
          </m:sub>
        </m:sSub>
      </m:oMath>
      <w:ins w:id="335" w:author="Aris Papasakellariou 1" w:date="2023-11-19T22:20:00Z">
        <w:r w:rsidRPr="00791DF6">
          <w:rPr>
            <w:lang w:val="en-US" w:eastAsia="zh-CN"/>
          </w:rPr>
          <w:t xml:space="preserve"> value from clause 9.1.</w:t>
        </w:r>
        <w:r>
          <w:rPr>
            <w:lang w:val="en-US" w:eastAsia="zh-CN"/>
          </w:rPr>
          <w:t>3</w:t>
        </w:r>
        <w:r w:rsidRPr="00791DF6">
          <w:rPr>
            <w:lang w:val="en-US" w:eastAsia="zh-CN"/>
          </w:rPr>
          <w:t xml:space="preserve">.1 or clause 9.1.3.3 and the </w:t>
        </w:r>
      </w:ins>
      <m:oMath>
        <m:sSub>
          <m:sSubPr>
            <m:ctrlPr>
              <w:ins w:id="336" w:author="Aris Papasakellariou 1" w:date="2023-11-19T22:20:00Z">
                <w:rPr>
                  <w:rFonts w:ascii="Cambria Math" w:hAnsi="Cambria Math"/>
                  <w:i/>
                  <w:lang w:val="en-US" w:eastAsia="zh-CN"/>
                </w:rPr>
              </w:ins>
            </m:ctrlPr>
          </m:sSubPr>
          <m:e>
            <m:r>
              <w:ins w:id="337" w:author="Aris Papasakellariou 1" w:date="2023-11-19T22:20:00Z">
                <w:rPr>
                  <w:rFonts w:ascii="Cambria Math" w:hAnsi="Cambria Math"/>
                  <w:lang w:val="en-US" w:eastAsia="zh-CN"/>
                </w:rPr>
                <m:t>n</m:t>
              </w:ins>
            </m:r>
          </m:e>
          <m:sub>
            <m:r>
              <w:ins w:id="338" w:author="Aris Papasakellariou 1" w:date="2023-11-19T22:20:00Z">
                <m:rPr>
                  <m:sty m:val="p"/>
                </m:rPr>
                <w:rPr>
                  <w:rFonts w:ascii="Cambria Math" w:hAnsi="Cambria Math"/>
                  <w:lang w:val="en-US" w:eastAsia="zh-CN"/>
                </w:rPr>
                <m:t>HARQ-ACK</m:t>
              </w:ins>
            </m:r>
          </m:sub>
        </m:sSub>
      </m:oMath>
      <w:ins w:id="339" w:author="Aris Papasakellariou 1" w:date="2023-11-19T22:20:00Z">
        <w:r w:rsidRPr="00791DF6">
          <w:rPr>
            <w:lang w:val="en-US" w:eastAsia="zh-CN"/>
          </w:rPr>
          <w:t xml:space="preserve"> value from clause 9.1.</w:t>
        </w:r>
        <w:r>
          <w:rPr>
            <w:lang w:val="en-US" w:eastAsia="zh-CN"/>
          </w:rPr>
          <w:t>2</w:t>
        </w:r>
        <w:r w:rsidRPr="00791DF6">
          <w:rPr>
            <w:lang w:val="en-US" w:eastAsia="zh-CN"/>
          </w:rPr>
          <w:t>.1</w:t>
        </w:r>
        <w:r>
          <w:rPr>
            <w:lang w:val="en-US" w:eastAsia="zh-CN"/>
          </w:rPr>
          <w:t xml:space="preserve"> or</w:t>
        </w:r>
        <w:r w:rsidRPr="00791DF6">
          <w:rPr>
            <w:lang w:val="en-US" w:eastAsia="zh-CN"/>
          </w:rPr>
          <w:t xml:space="preserve"> </w:t>
        </w:r>
        <w:r>
          <w:rPr>
            <w:lang w:val="en-US" w:eastAsia="zh-CN"/>
          </w:rPr>
          <w:t xml:space="preserve">as </w:t>
        </w:r>
      </w:ins>
      <w:r w:rsidRPr="00B06CC2">
        <w:rPr>
          <w:lang w:val="en-US" w:eastAsia="zh-CN"/>
        </w:rPr>
        <w:t xml:space="preserve">a sum of the </w:t>
      </w:r>
      <m:oMath>
        <m:sSub>
          <m:sSubPr>
            <m:ctrlPr>
              <w:rPr>
                <w:rFonts w:ascii="Cambria Math" w:hAnsi="Cambria Math"/>
                <w:i/>
                <w:lang w:val="en-US" w:eastAsia="zh-CN"/>
              </w:rPr>
            </m:ctrlPr>
          </m:sSubPr>
          <m:e>
            <m:r>
              <w:rPr>
                <w:rFonts w:ascii="Cambria Math" w:hAnsi="Cambria Math"/>
                <w:lang w:val="en-US" w:eastAsia="zh-CN"/>
              </w:rPr>
              <m:t>n</m:t>
            </m:r>
          </m:e>
          <m:sub>
            <m:r>
              <m:rPr>
                <m:sty m:val="p"/>
              </m:rPr>
              <w:rPr>
                <w:rFonts w:ascii="Cambria Math" w:hAnsi="Cambria Math"/>
                <w:lang w:val="en-US" w:eastAsia="zh-CN"/>
              </w:rPr>
              <m:t>HARQ-ACK</m:t>
            </m:r>
          </m:sub>
        </m:sSub>
      </m:oMath>
      <w:r w:rsidRPr="00B06CC2">
        <w:rPr>
          <w:lang w:val="en-US" w:eastAsia="zh-CN"/>
        </w:rPr>
        <w:t xml:space="preserve"> value from clause 9.1.2.1 </w:t>
      </w:r>
      <w:r w:rsidRPr="0088027F">
        <w:rPr>
          <w:lang w:val="en-US" w:eastAsia="zh-CN"/>
        </w:rPr>
        <w:t xml:space="preserve">or clause 9.1.3.3 </w:t>
      </w:r>
      <w:r w:rsidRPr="00B06CC2">
        <w:rPr>
          <w:lang w:val="en-US" w:eastAsia="zh-CN"/>
        </w:rPr>
        <w:t xml:space="preserve">and the </w:t>
      </w:r>
      <m:oMath>
        <m:sSub>
          <m:sSubPr>
            <m:ctrlPr>
              <w:rPr>
                <w:rFonts w:ascii="Cambria Math" w:hAnsi="Cambria Math"/>
                <w:i/>
                <w:lang w:val="en-US" w:eastAsia="zh-CN"/>
              </w:rPr>
            </m:ctrlPr>
          </m:sSubPr>
          <m:e>
            <m:r>
              <w:rPr>
                <w:rFonts w:ascii="Cambria Math" w:hAnsi="Cambria Math"/>
                <w:lang w:val="en-US" w:eastAsia="zh-CN"/>
              </w:rPr>
              <m:t>n</m:t>
            </m:r>
          </m:e>
          <m:sub>
            <m:r>
              <m:rPr>
                <m:sty m:val="p"/>
              </m:rPr>
              <w:rPr>
                <w:rFonts w:ascii="Cambria Math" w:hAnsi="Cambria Math"/>
                <w:lang w:val="en-US" w:eastAsia="zh-CN"/>
              </w:rPr>
              <m:t>HARQ-ACK</m:t>
            </m:r>
          </m:sub>
        </m:sSub>
      </m:oMath>
      <w:r w:rsidRPr="00B06CC2">
        <w:rPr>
          <w:lang w:val="en-US" w:eastAsia="zh-CN"/>
        </w:rPr>
        <w:t xml:space="preserve"> value from clause 9.1.3.1</w:t>
      </w:r>
      <w:r w:rsidRPr="00B06CC2">
        <w:rPr>
          <w:lang w:eastAsia="zh-CN"/>
        </w:rPr>
        <w:t>.</w:t>
      </w:r>
    </w:p>
    <w:p w14:paraId="3FB86836" w14:textId="77777777" w:rsidR="00AB34C7" w:rsidRDefault="00AB34C7" w:rsidP="00AB34C7">
      <w:r w:rsidRPr="00B06CC2">
        <w:t xml:space="preserve">A UE determines a PUCCH resource for a PUCCH transmission with HARQ-ACK information as described in clauses 9.2 and 9.2.1 through 9.2.5. </w:t>
      </w:r>
    </w:p>
    <w:p w14:paraId="7D1E16FA" w14:textId="77777777" w:rsidR="006858F1" w:rsidRDefault="006858F1" w:rsidP="006858F1">
      <w:pPr>
        <w:keepNext/>
        <w:keepLines/>
        <w:spacing w:before="180"/>
        <w:ind w:left="1134" w:hanging="1134"/>
        <w:jc w:val="center"/>
        <w:outlineLvl w:val="1"/>
        <w:rPr>
          <w:noProof/>
          <w:color w:val="FF0000"/>
          <w:szCs w:val="18"/>
          <w:lang w:eastAsia="zh-CN"/>
        </w:rPr>
      </w:pPr>
      <w:r w:rsidRPr="00F13E73">
        <w:rPr>
          <w:noProof/>
          <w:color w:val="FF0000"/>
          <w:szCs w:val="18"/>
          <w:lang w:eastAsia="zh-CN"/>
        </w:rPr>
        <w:lastRenderedPageBreak/>
        <w:t>*** Unchanged text is omitted ***</w:t>
      </w:r>
    </w:p>
    <w:p w14:paraId="4E638C1D" w14:textId="77777777" w:rsidR="005F64ED" w:rsidRPr="000C53EF" w:rsidRDefault="005F64ED" w:rsidP="005F64ED">
      <w:pPr>
        <w:rPr>
          <w:rFonts w:ascii="Arial" w:hAnsi="Arial" w:cs="Arial"/>
          <w:color w:val="FF0000"/>
          <w:sz w:val="28"/>
          <w:szCs w:val="28"/>
        </w:rPr>
      </w:pPr>
    </w:p>
    <w:p w14:paraId="4FDFCC50" w14:textId="77777777" w:rsidR="00891C3C" w:rsidRPr="00E828E4" w:rsidRDefault="00891C3C" w:rsidP="00A07AB5">
      <w:pPr>
        <w:pStyle w:val="B1"/>
        <w:ind w:left="0" w:firstLine="0"/>
      </w:pPr>
    </w:p>
    <w:sectPr w:rsidR="00891C3C" w:rsidRPr="00E828E4" w:rsidSect="00F3234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C3093" w14:textId="77777777" w:rsidR="00B30FE3" w:rsidRDefault="00B30FE3">
      <w:r>
        <w:separator/>
      </w:r>
    </w:p>
    <w:p w14:paraId="0120530C" w14:textId="77777777" w:rsidR="00B30FE3" w:rsidRDefault="00B30FE3"/>
  </w:endnote>
  <w:endnote w:type="continuationSeparator" w:id="0">
    <w:p w14:paraId="3FC2D625" w14:textId="77777777" w:rsidR="00B30FE3" w:rsidRDefault="00B30FE3">
      <w:r>
        <w:continuationSeparator/>
      </w:r>
    </w:p>
    <w:p w14:paraId="309E1B6A" w14:textId="77777777" w:rsidR="00B30FE3" w:rsidRDefault="00B30F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Freestyle Script">
    <w:charset w:val="00"/>
    <w:family w:val="script"/>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B87175" w:rsidRDefault="00B8717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88D76" w14:textId="77777777" w:rsidR="00B30FE3" w:rsidRDefault="00B30FE3">
      <w:r>
        <w:separator/>
      </w:r>
    </w:p>
    <w:p w14:paraId="3547AA7B" w14:textId="77777777" w:rsidR="00B30FE3" w:rsidRDefault="00B30FE3"/>
  </w:footnote>
  <w:footnote w:type="continuationSeparator" w:id="0">
    <w:p w14:paraId="2AF50AE2" w14:textId="77777777" w:rsidR="00B30FE3" w:rsidRDefault="00B30FE3">
      <w:r>
        <w:continuationSeparator/>
      </w:r>
    </w:p>
    <w:p w14:paraId="15AF4D48" w14:textId="77777777" w:rsidR="00B30FE3" w:rsidRDefault="00B30F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3C708A0E" w:rsidR="00B87175" w:rsidRDefault="00B87175"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0D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6A2F2F3E" w:rsidR="00B87175" w:rsidRDefault="00B87175"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17E7">
      <w:rPr>
        <w:rFonts w:ascii="Arial" w:hAnsi="Arial" w:cs="Arial"/>
        <w:b/>
        <w:noProof/>
        <w:sz w:val="18"/>
        <w:szCs w:val="18"/>
      </w:rPr>
      <w:t>13</w:t>
    </w:r>
    <w:r>
      <w:rPr>
        <w:rFonts w:ascii="Arial" w:hAnsi="Arial" w:cs="Arial"/>
        <w:b/>
        <w:sz w:val="18"/>
        <w:szCs w:val="18"/>
      </w:rPr>
      <w:fldChar w:fldCharType="end"/>
    </w:r>
  </w:p>
  <w:p w14:paraId="4E51D4B4" w14:textId="02F3CEB6" w:rsidR="00B87175" w:rsidRDefault="00B87175"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0D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B87175" w:rsidRDefault="00B87175" w:rsidP="00673CC2">
    <w:pPr>
      <w:pStyle w:val="Header"/>
    </w:pPr>
  </w:p>
  <w:p w14:paraId="73CE392F" w14:textId="77777777" w:rsidR="00B87175" w:rsidRPr="00673CC2" w:rsidRDefault="00B87175"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0334414">
    <w:abstractNumId w:val="16"/>
  </w:num>
  <w:num w:numId="2" w16cid:durableId="1711416141">
    <w:abstractNumId w:val="26"/>
  </w:num>
  <w:num w:numId="3" w16cid:durableId="753360657">
    <w:abstractNumId w:val="17"/>
  </w:num>
  <w:num w:numId="4" w16cid:durableId="210044757">
    <w:abstractNumId w:val="14"/>
  </w:num>
  <w:num w:numId="5" w16cid:durableId="671878580">
    <w:abstractNumId w:val="5"/>
  </w:num>
  <w:num w:numId="6" w16cid:durableId="1868911657">
    <w:abstractNumId w:val="24"/>
  </w:num>
  <w:num w:numId="7" w16cid:durableId="111412006">
    <w:abstractNumId w:val="11"/>
  </w:num>
  <w:num w:numId="8" w16cid:durableId="161357716">
    <w:abstractNumId w:val="20"/>
  </w:num>
  <w:num w:numId="9" w16cid:durableId="1606769094">
    <w:abstractNumId w:val="15"/>
  </w:num>
  <w:num w:numId="10" w16cid:durableId="1783769753">
    <w:abstractNumId w:val="7"/>
  </w:num>
  <w:num w:numId="11" w16cid:durableId="397635815">
    <w:abstractNumId w:val="1"/>
  </w:num>
  <w:num w:numId="12" w16cid:durableId="218833979">
    <w:abstractNumId w:val="3"/>
  </w:num>
  <w:num w:numId="13" w16cid:durableId="720322759">
    <w:abstractNumId w:val="23"/>
  </w:num>
  <w:num w:numId="14" w16cid:durableId="567306314">
    <w:abstractNumId w:val="0"/>
  </w:num>
  <w:num w:numId="15" w16cid:durableId="662702573">
    <w:abstractNumId w:val="18"/>
  </w:num>
  <w:num w:numId="16" w16cid:durableId="1527595222">
    <w:abstractNumId w:val="19"/>
  </w:num>
  <w:num w:numId="17" w16cid:durableId="550846260">
    <w:abstractNumId w:val="25"/>
  </w:num>
  <w:num w:numId="18" w16cid:durableId="1700661958">
    <w:abstractNumId w:val="8"/>
  </w:num>
  <w:num w:numId="19" w16cid:durableId="1089232401">
    <w:abstractNumId w:val="13"/>
  </w:num>
  <w:num w:numId="20" w16cid:durableId="1966033773">
    <w:abstractNumId w:val="10"/>
  </w:num>
  <w:num w:numId="21" w16cid:durableId="1087189201">
    <w:abstractNumId w:val="9"/>
  </w:num>
  <w:num w:numId="22" w16cid:durableId="391197282">
    <w:abstractNumId w:val="6"/>
  </w:num>
  <w:num w:numId="23" w16cid:durableId="1240796723">
    <w:abstractNumId w:val="12"/>
  </w:num>
  <w:num w:numId="24" w16cid:durableId="1961761505">
    <w:abstractNumId w:val="2"/>
  </w:num>
  <w:num w:numId="25" w16cid:durableId="993216995">
    <w:abstractNumId w:val="22"/>
  </w:num>
  <w:num w:numId="26" w16cid:durableId="783230498">
    <w:abstractNumId w:val="21"/>
  </w:num>
  <w:num w:numId="27" w16cid:durableId="1528644539">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1">
    <w15:presenceInfo w15:providerId="None" w15:userId="Aris Papasakellariou 1"/>
  </w15:person>
  <w15:person w15:author="Moderator (Huawei)">
    <w15:presenceInfo w15:providerId="None" w15:userId="Moderator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50C"/>
    <w:rsid w:val="0002364E"/>
    <w:rsid w:val="00024004"/>
    <w:rsid w:val="00024C02"/>
    <w:rsid w:val="00025ADF"/>
    <w:rsid w:val="00025BAA"/>
    <w:rsid w:val="00025DAE"/>
    <w:rsid w:val="00025E35"/>
    <w:rsid w:val="00026046"/>
    <w:rsid w:val="00026172"/>
    <w:rsid w:val="000267FF"/>
    <w:rsid w:val="000268E9"/>
    <w:rsid w:val="00026DA2"/>
    <w:rsid w:val="00026E38"/>
    <w:rsid w:val="000272EA"/>
    <w:rsid w:val="000273B5"/>
    <w:rsid w:val="00027414"/>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40095"/>
    <w:rsid w:val="00040324"/>
    <w:rsid w:val="0004038E"/>
    <w:rsid w:val="0004039B"/>
    <w:rsid w:val="00040E57"/>
    <w:rsid w:val="000414D2"/>
    <w:rsid w:val="000415F9"/>
    <w:rsid w:val="000417C3"/>
    <w:rsid w:val="00041AB0"/>
    <w:rsid w:val="00041D5E"/>
    <w:rsid w:val="0004229E"/>
    <w:rsid w:val="00042617"/>
    <w:rsid w:val="0004287E"/>
    <w:rsid w:val="000428EE"/>
    <w:rsid w:val="00042B94"/>
    <w:rsid w:val="00042ED8"/>
    <w:rsid w:val="00043627"/>
    <w:rsid w:val="00043DB5"/>
    <w:rsid w:val="00043DDA"/>
    <w:rsid w:val="0004477A"/>
    <w:rsid w:val="00044CCC"/>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4021"/>
    <w:rsid w:val="00054A22"/>
    <w:rsid w:val="00054B6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701CB"/>
    <w:rsid w:val="00070659"/>
    <w:rsid w:val="0007079D"/>
    <w:rsid w:val="00070BF0"/>
    <w:rsid w:val="00070DCE"/>
    <w:rsid w:val="000712F5"/>
    <w:rsid w:val="00071758"/>
    <w:rsid w:val="00071AF6"/>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B95"/>
    <w:rsid w:val="000A6E09"/>
    <w:rsid w:val="000A713C"/>
    <w:rsid w:val="000A746F"/>
    <w:rsid w:val="000A759C"/>
    <w:rsid w:val="000A77B4"/>
    <w:rsid w:val="000A7888"/>
    <w:rsid w:val="000A78EF"/>
    <w:rsid w:val="000A78FA"/>
    <w:rsid w:val="000B0083"/>
    <w:rsid w:val="000B042F"/>
    <w:rsid w:val="000B0571"/>
    <w:rsid w:val="000B07B6"/>
    <w:rsid w:val="000B1470"/>
    <w:rsid w:val="000B16A7"/>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F0"/>
    <w:rsid w:val="000E1CE9"/>
    <w:rsid w:val="000E28A2"/>
    <w:rsid w:val="000E2AF4"/>
    <w:rsid w:val="000E2F17"/>
    <w:rsid w:val="000E36BD"/>
    <w:rsid w:val="000E390B"/>
    <w:rsid w:val="000E3CC3"/>
    <w:rsid w:val="000E3F1C"/>
    <w:rsid w:val="000E4270"/>
    <w:rsid w:val="000E44A1"/>
    <w:rsid w:val="000E4B4A"/>
    <w:rsid w:val="000E50D4"/>
    <w:rsid w:val="000E5919"/>
    <w:rsid w:val="000E5AE9"/>
    <w:rsid w:val="000E5BB9"/>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7389"/>
    <w:rsid w:val="001001C6"/>
    <w:rsid w:val="00100531"/>
    <w:rsid w:val="001008C6"/>
    <w:rsid w:val="0010197B"/>
    <w:rsid w:val="00101FEA"/>
    <w:rsid w:val="001026F2"/>
    <w:rsid w:val="00102756"/>
    <w:rsid w:val="00102B8B"/>
    <w:rsid w:val="001033E9"/>
    <w:rsid w:val="001035D3"/>
    <w:rsid w:val="001036CD"/>
    <w:rsid w:val="00103BD0"/>
    <w:rsid w:val="00103F90"/>
    <w:rsid w:val="00104BB9"/>
    <w:rsid w:val="001052F8"/>
    <w:rsid w:val="00105A89"/>
    <w:rsid w:val="00105C9F"/>
    <w:rsid w:val="001060A5"/>
    <w:rsid w:val="0010628E"/>
    <w:rsid w:val="00106A05"/>
    <w:rsid w:val="00106B8C"/>
    <w:rsid w:val="00106FF4"/>
    <w:rsid w:val="0010707A"/>
    <w:rsid w:val="001072DB"/>
    <w:rsid w:val="00107A66"/>
    <w:rsid w:val="00107C0E"/>
    <w:rsid w:val="00107DAA"/>
    <w:rsid w:val="00107DB9"/>
    <w:rsid w:val="001104EB"/>
    <w:rsid w:val="00110FD7"/>
    <w:rsid w:val="001110C8"/>
    <w:rsid w:val="0011127F"/>
    <w:rsid w:val="001113AC"/>
    <w:rsid w:val="00111B1D"/>
    <w:rsid w:val="00112C3C"/>
    <w:rsid w:val="001130AC"/>
    <w:rsid w:val="001132F6"/>
    <w:rsid w:val="00113869"/>
    <w:rsid w:val="00114A9E"/>
    <w:rsid w:val="00114D3D"/>
    <w:rsid w:val="00115554"/>
    <w:rsid w:val="001155FD"/>
    <w:rsid w:val="00115F5D"/>
    <w:rsid w:val="001165ED"/>
    <w:rsid w:val="00116883"/>
    <w:rsid w:val="001172DE"/>
    <w:rsid w:val="00117A76"/>
    <w:rsid w:val="00120089"/>
    <w:rsid w:val="001201D0"/>
    <w:rsid w:val="001204CC"/>
    <w:rsid w:val="0012058B"/>
    <w:rsid w:val="00120DAB"/>
    <w:rsid w:val="00121542"/>
    <w:rsid w:val="001217C5"/>
    <w:rsid w:val="00121E6E"/>
    <w:rsid w:val="001228A0"/>
    <w:rsid w:val="00122A9D"/>
    <w:rsid w:val="001233FB"/>
    <w:rsid w:val="00124488"/>
    <w:rsid w:val="001246F0"/>
    <w:rsid w:val="00124ACE"/>
    <w:rsid w:val="0012526E"/>
    <w:rsid w:val="00125897"/>
    <w:rsid w:val="00126575"/>
    <w:rsid w:val="00127229"/>
    <w:rsid w:val="001277DF"/>
    <w:rsid w:val="00127CB5"/>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4DEF"/>
    <w:rsid w:val="001351C8"/>
    <w:rsid w:val="00135B4D"/>
    <w:rsid w:val="0013608D"/>
    <w:rsid w:val="00136B1A"/>
    <w:rsid w:val="00137190"/>
    <w:rsid w:val="00137284"/>
    <w:rsid w:val="001373D8"/>
    <w:rsid w:val="00140922"/>
    <w:rsid w:val="0014093B"/>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319"/>
    <w:rsid w:val="0018434C"/>
    <w:rsid w:val="001846CC"/>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7BB"/>
    <w:rsid w:val="001965F6"/>
    <w:rsid w:val="00196686"/>
    <w:rsid w:val="001970C7"/>
    <w:rsid w:val="00197181"/>
    <w:rsid w:val="001976B9"/>
    <w:rsid w:val="00197B62"/>
    <w:rsid w:val="00197C91"/>
    <w:rsid w:val="001A0036"/>
    <w:rsid w:val="001A03A8"/>
    <w:rsid w:val="001A0440"/>
    <w:rsid w:val="001A0AAE"/>
    <w:rsid w:val="001A0AF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702"/>
    <w:rsid w:val="001B4D2B"/>
    <w:rsid w:val="001B518E"/>
    <w:rsid w:val="001B5E6D"/>
    <w:rsid w:val="001B675F"/>
    <w:rsid w:val="001B6CA8"/>
    <w:rsid w:val="001B7476"/>
    <w:rsid w:val="001B75A1"/>
    <w:rsid w:val="001B7944"/>
    <w:rsid w:val="001B7A10"/>
    <w:rsid w:val="001C1176"/>
    <w:rsid w:val="001C16BD"/>
    <w:rsid w:val="001C1D7C"/>
    <w:rsid w:val="001C2707"/>
    <w:rsid w:val="001C2A18"/>
    <w:rsid w:val="001C32F6"/>
    <w:rsid w:val="001C3419"/>
    <w:rsid w:val="001C351F"/>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796"/>
    <w:rsid w:val="001F632D"/>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0D78"/>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23"/>
    <w:rsid w:val="00251139"/>
    <w:rsid w:val="00251F41"/>
    <w:rsid w:val="00252285"/>
    <w:rsid w:val="00252631"/>
    <w:rsid w:val="002527B3"/>
    <w:rsid w:val="002529F6"/>
    <w:rsid w:val="00253072"/>
    <w:rsid w:val="002530AB"/>
    <w:rsid w:val="002531F8"/>
    <w:rsid w:val="0025402C"/>
    <w:rsid w:val="002547E3"/>
    <w:rsid w:val="002548A7"/>
    <w:rsid w:val="00254D28"/>
    <w:rsid w:val="0025514F"/>
    <w:rsid w:val="00255774"/>
    <w:rsid w:val="002557D0"/>
    <w:rsid w:val="00256784"/>
    <w:rsid w:val="00256F8F"/>
    <w:rsid w:val="00257553"/>
    <w:rsid w:val="00257B8F"/>
    <w:rsid w:val="00257C58"/>
    <w:rsid w:val="00260432"/>
    <w:rsid w:val="002608EC"/>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2ED"/>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275"/>
    <w:rsid w:val="002B644F"/>
    <w:rsid w:val="002B6C0A"/>
    <w:rsid w:val="002B6EF2"/>
    <w:rsid w:val="002B75F3"/>
    <w:rsid w:val="002B7616"/>
    <w:rsid w:val="002B76E9"/>
    <w:rsid w:val="002B7C21"/>
    <w:rsid w:val="002B7E80"/>
    <w:rsid w:val="002C0554"/>
    <w:rsid w:val="002C0793"/>
    <w:rsid w:val="002C0BFE"/>
    <w:rsid w:val="002C1840"/>
    <w:rsid w:val="002C1EE6"/>
    <w:rsid w:val="002C2F04"/>
    <w:rsid w:val="002C2FCC"/>
    <w:rsid w:val="002C33DA"/>
    <w:rsid w:val="002C33F3"/>
    <w:rsid w:val="002C3446"/>
    <w:rsid w:val="002C3E0C"/>
    <w:rsid w:val="002C4A4F"/>
    <w:rsid w:val="002C4BE8"/>
    <w:rsid w:val="002C5A08"/>
    <w:rsid w:val="002C5AB1"/>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2F"/>
    <w:rsid w:val="00307133"/>
    <w:rsid w:val="00307237"/>
    <w:rsid w:val="00310BD0"/>
    <w:rsid w:val="00310CAB"/>
    <w:rsid w:val="00310E99"/>
    <w:rsid w:val="00310EB0"/>
    <w:rsid w:val="0031116D"/>
    <w:rsid w:val="0031120B"/>
    <w:rsid w:val="00311603"/>
    <w:rsid w:val="00311F10"/>
    <w:rsid w:val="00312176"/>
    <w:rsid w:val="00312937"/>
    <w:rsid w:val="00312C7C"/>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80B"/>
    <w:rsid w:val="003204D9"/>
    <w:rsid w:val="0032054A"/>
    <w:rsid w:val="00320B8D"/>
    <w:rsid w:val="00320D44"/>
    <w:rsid w:val="00320DB8"/>
    <w:rsid w:val="00321023"/>
    <w:rsid w:val="00321D6E"/>
    <w:rsid w:val="00322C5D"/>
    <w:rsid w:val="00323411"/>
    <w:rsid w:val="00323659"/>
    <w:rsid w:val="003236CB"/>
    <w:rsid w:val="00323CA7"/>
    <w:rsid w:val="003244E9"/>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D0A"/>
    <w:rsid w:val="00345017"/>
    <w:rsid w:val="0034533F"/>
    <w:rsid w:val="003456DA"/>
    <w:rsid w:val="00345740"/>
    <w:rsid w:val="003458EB"/>
    <w:rsid w:val="00345E87"/>
    <w:rsid w:val="003460AA"/>
    <w:rsid w:val="00346C6D"/>
    <w:rsid w:val="00346CAA"/>
    <w:rsid w:val="00346E07"/>
    <w:rsid w:val="0034701B"/>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0F4"/>
    <w:rsid w:val="003574CA"/>
    <w:rsid w:val="0035777E"/>
    <w:rsid w:val="003577ED"/>
    <w:rsid w:val="00357B5B"/>
    <w:rsid w:val="00357D46"/>
    <w:rsid w:val="00357D4F"/>
    <w:rsid w:val="003605FC"/>
    <w:rsid w:val="0036075B"/>
    <w:rsid w:val="003607F9"/>
    <w:rsid w:val="00360EC1"/>
    <w:rsid w:val="0036121A"/>
    <w:rsid w:val="003613EF"/>
    <w:rsid w:val="00361524"/>
    <w:rsid w:val="0036182F"/>
    <w:rsid w:val="00361D1E"/>
    <w:rsid w:val="00361EEE"/>
    <w:rsid w:val="00362248"/>
    <w:rsid w:val="003638A6"/>
    <w:rsid w:val="00363A21"/>
    <w:rsid w:val="003640FF"/>
    <w:rsid w:val="003649AD"/>
    <w:rsid w:val="003649B8"/>
    <w:rsid w:val="00365AAE"/>
    <w:rsid w:val="0036683A"/>
    <w:rsid w:val="0036683D"/>
    <w:rsid w:val="0036705C"/>
    <w:rsid w:val="003670C0"/>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CCA"/>
    <w:rsid w:val="003940AC"/>
    <w:rsid w:val="003943AF"/>
    <w:rsid w:val="003947D1"/>
    <w:rsid w:val="0039498D"/>
    <w:rsid w:val="00394A74"/>
    <w:rsid w:val="00394D94"/>
    <w:rsid w:val="00394DF2"/>
    <w:rsid w:val="0039507A"/>
    <w:rsid w:val="00395506"/>
    <w:rsid w:val="00395BA3"/>
    <w:rsid w:val="0039643F"/>
    <w:rsid w:val="0039648B"/>
    <w:rsid w:val="00396A7D"/>
    <w:rsid w:val="00396AFB"/>
    <w:rsid w:val="00396C10"/>
    <w:rsid w:val="003975A4"/>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5D"/>
    <w:rsid w:val="003B45BC"/>
    <w:rsid w:val="003B48AB"/>
    <w:rsid w:val="003B5163"/>
    <w:rsid w:val="003B540B"/>
    <w:rsid w:val="003B6534"/>
    <w:rsid w:val="003B67A7"/>
    <w:rsid w:val="003B6C13"/>
    <w:rsid w:val="003B719F"/>
    <w:rsid w:val="003B74C9"/>
    <w:rsid w:val="003B7936"/>
    <w:rsid w:val="003C00CB"/>
    <w:rsid w:val="003C0B8D"/>
    <w:rsid w:val="003C0C58"/>
    <w:rsid w:val="003C0E0B"/>
    <w:rsid w:val="003C12E5"/>
    <w:rsid w:val="003C14AD"/>
    <w:rsid w:val="003C14C4"/>
    <w:rsid w:val="003C1682"/>
    <w:rsid w:val="003C1964"/>
    <w:rsid w:val="003C1F17"/>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B93"/>
    <w:rsid w:val="003D3538"/>
    <w:rsid w:val="003D3A1B"/>
    <w:rsid w:val="003D3EC0"/>
    <w:rsid w:val="003D415C"/>
    <w:rsid w:val="003D428A"/>
    <w:rsid w:val="003D49D4"/>
    <w:rsid w:val="003D4FFD"/>
    <w:rsid w:val="003D50C0"/>
    <w:rsid w:val="003D5826"/>
    <w:rsid w:val="003D5CEE"/>
    <w:rsid w:val="003D5F61"/>
    <w:rsid w:val="003D6407"/>
    <w:rsid w:val="003D657F"/>
    <w:rsid w:val="003D680C"/>
    <w:rsid w:val="003D6840"/>
    <w:rsid w:val="003D69D0"/>
    <w:rsid w:val="003D712B"/>
    <w:rsid w:val="003D7466"/>
    <w:rsid w:val="003D7625"/>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EB3"/>
    <w:rsid w:val="003E3047"/>
    <w:rsid w:val="003E315E"/>
    <w:rsid w:val="003E3224"/>
    <w:rsid w:val="003E32E0"/>
    <w:rsid w:val="003E3E6F"/>
    <w:rsid w:val="003E4568"/>
    <w:rsid w:val="003E478C"/>
    <w:rsid w:val="003E4990"/>
    <w:rsid w:val="003E4AF1"/>
    <w:rsid w:val="003E4D5E"/>
    <w:rsid w:val="003E5033"/>
    <w:rsid w:val="003E542F"/>
    <w:rsid w:val="003E54C2"/>
    <w:rsid w:val="003E5519"/>
    <w:rsid w:val="003E5562"/>
    <w:rsid w:val="003E5718"/>
    <w:rsid w:val="003E6B15"/>
    <w:rsid w:val="003E6B31"/>
    <w:rsid w:val="003E7DF7"/>
    <w:rsid w:val="003F09BA"/>
    <w:rsid w:val="003F1BE1"/>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24E"/>
    <w:rsid w:val="00402A77"/>
    <w:rsid w:val="0040317D"/>
    <w:rsid w:val="004032E8"/>
    <w:rsid w:val="004039C5"/>
    <w:rsid w:val="00403C8E"/>
    <w:rsid w:val="00403E38"/>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6F17"/>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EBF"/>
    <w:rsid w:val="004144CE"/>
    <w:rsid w:val="004146C1"/>
    <w:rsid w:val="0041486F"/>
    <w:rsid w:val="00414C3D"/>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068"/>
    <w:rsid w:val="00425315"/>
    <w:rsid w:val="0042617B"/>
    <w:rsid w:val="00426395"/>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57"/>
    <w:rsid w:val="00464E92"/>
    <w:rsid w:val="00465A17"/>
    <w:rsid w:val="0046643B"/>
    <w:rsid w:val="00466AF8"/>
    <w:rsid w:val="00467293"/>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B52"/>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9A7"/>
    <w:rsid w:val="004B7DCE"/>
    <w:rsid w:val="004C0059"/>
    <w:rsid w:val="004C0A56"/>
    <w:rsid w:val="004C149C"/>
    <w:rsid w:val="004C1D0A"/>
    <w:rsid w:val="004C1D2A"/>
    <w:rsid w:val="004C2081"/>
    <w:rsid w:val="004C257D"/>
    <w:rsid w:val="004C2631"/>
    <w:rsid w:val="004C2C27"/>
    <w:rsid w:val="004C3224"/>
    <w:rsid w:val="004C393C"/>
    <w:rsid w:val="004C3A73"/>
    <w:rsid w:val="004C4402"/>
    <w:rsid w:val="004C4790"/>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71E9"/>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60E9"/>
    <w:rsid w:val="005462E9"/>
    <w:rsid w:val="00546551"/>
    <w:rsid w:val="0054658A"/>
    <w:rsid w:val="0054693B"/>
    <w:rsid w:val="00547494"/>
    <w:rsid w:val="005475C5"/>
    <w:rsid w:val="00547764"/>
    <w:rsid w:val="00547A21"/>
    <w:rsid w:val="00547AB8"/>
    <w:rsid w:val="00547D19"/>
    <w:rsid w:val="00550E5E"/>
    <w:rsid w:val="00551179"/>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4DD2"/>
    <w:rsid w:val="00565087"/>
    <w:rsid w:val="00566120"/>
    <w:rsid w:val="005661BA"/>
    <w:rsid w:val="005662AF"/>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9BE"/>
    <w:rsid w:val="00575BD1"/>
    <w:rsid w:val="00575DA1"/>
    <w:rsid w:val="00576037"/>
    <w:rsid w:val="00576185"/>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62"/>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215"/>
    <w:rsid w:val="005B62A8"/>
    <w:rsid w:val="005B69BE"/>
    <w:rsid w:val="005B6C72"/>
    <w:rsid w:val="005B6FFA"/>
    <w:rsid w:val="005B74DE"/>
    <w:rsid w:val="005B76A5"/>
    <w:rsid w:val="005B7A31"/>
    <w:rsid w:val="005B7AAC"/>
    <w:rsid w:val="005B7C3F"/>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05"/>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0CF"/>
    <w:rsid w:val="005E5265"/>
    <w:rsid w:val="005E5269"/>
    <w:rsid w:val="005E53DA"/>
    <w:rsid w:val="005E5A27"/>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A6E"/>
    <w:rsid w:val="00611BFD"/>
    <w:rsid w:val="00611C0B"/>
    <w:rsid w:val="00611EFE"/>
    <w:rsid w:val="00612083"/>
    <w:rsid w:val="006120E0"/>
    <w:rsid w:val="0061219A"/>
    <w:rsid w:val="006128D9"/>
    <w:rsid w:val="006130F5"/>
    <w:rsid w:val="00613833"/>
    <w:rsid w:val="00613ED7"/>
    <w:rsid w:val="006146B4"/>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9DD"/>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B75"/>
    <w:rsid w:val="00641258"/>
    <w:rsid w:val="00641735"/>
    <w:rsid w:val="00641C5D"/>
    <w:rsid w:val="0064210C"/>
    <w:rsid w:val="00642FFA"/>
    <w:rsid w:val="00643031"/>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F"/>
    <w:rsid w:val="0067441C"/>
    <w:rsid w:val="00674531"/>
    <w:rsid w:val="00675983"/>
    <w:rsid w:val="006763E8"/>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1CCB"/>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B24"/>
    <w:rsid w:val="006D4C27"/>
    <w:rsid w:val="006D4CDA"/>
    <w:rsid w:val="006D535E"/>
    <w:rsid w:val="006D57C7"/>
    <w:rsid w:val="006D5AFD"/>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CE"/>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4AF"/>
    <w:rsid w:val="00714582"/>
    <w:rsid w:val="007146CD"/>
    <w:rsid w:val="007146EB"/>
    <w:rsid w:val="007149B6"/>
    <w:rsid w:val="0071547F"/>
    <w:rsid w:val="007154B2"/>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11AA"/>
    <w:rsid w:val="0074147C"/>
    <w:rsid w:val="007415EB"/>
    <w:rsid w:val="007425B0"/>
    <w:rsid w:val="007428DF"/>
    <w:rsid w:val="007437C4"/>
    <w:rsid w:val="00744093"/>
    <w:rsid w:val="00744DF7"/>
    <w:rsid w:val="00744E76"/>
    <w:rsid w:val="0074535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BB7"/>
    <w:rsid w:val="00756BBF"/>
    <w:rsid w:val="007570C7"/>
    <w:rsid w:val="007575E1"/>
    <w:rsid w:val="00757871"/>
    <w:rsid w:val="00757AA7"/>
    <w:rsid w:val="00757E73"/>
    <w:rsid w:val="007604CD"/>
    <w:rsid w:val="0076055D"/>
    <w:rsid w:val="00760AF3"/>
    <w:rsid w:val="00760E8A"/>
    <w:rsid w:val="007615EF"/>
    <w:rsid w:val="00761A44"/>
    <w:rsid w:val="00761B0E"/>
    <w:rsid w:val="00761C49"/>
    <w:rsid w:val="0076220C"/>
    <w:rsid w:val="0076244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36F"/>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137A"/>
    <w:rsid w:val="007B1CDD"/>
    <w:rsid w:val="007B22CC"/>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920"/>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40D"/>
    <w:rsid w:val="00826781"/>
    <w:rsid w:val="00826A2A"/>
    <w:rsid w:val="00826AFD"/>
    <w:rsid w:val="00826B75"/>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234B"/>
    <w:rsid w:val="0085243D"/>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3F"/>
    <w:rsid w:val="0086659A"/>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904A8"/>
    <w:rsid w:val="00890F22"/>
    <w:rsid w:val="00891722"/>
    <w:rsid w:val="00891C3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B01"/>
    <w:rsid w:val="008A6C80"/>
    <w:rsid w:val="008A6E46"/>
    <w:rsid w:val="008A6E4E"/>
    <w:rsid w:val="008A74EC"/>
    <w:rsid w:val="008A7799"/>
    <w:rsid w:val="008A7D11"/>
    <w:rsid w:val="008A7EB9"/>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613"/>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7001"/>
    <w:rsid w:val="009070F1"/>
    <w:rsid w:val="00910224"/>
    <w:rsid w:val="009102B3"/>
    <w:rsid w:val="009105BC"/>
    <w:rsid w:val="0091068F"/>
    <w:rsid w:val="009107D6"/>
    <w:rsid w:val="00910A6B"/>
    <w:rsid w:val="009112F9"/>
    <w:rsid w:val="00911315"/>
    <w:rsid w:val="009114EE"/>
    <w:rsid w:val="00911CB3"/>
    <w:rsid w:val="00911E17"/>
    <w:rsid w:val="00911F8C"/>
    <w:rsid w:val="009126BB"/>
    <w:rsid w:val="0091311B"/>
    <w:rsid w:val="009132F6"/>
    <w:rsid w:val="009133F4"/>
    <w:rsid w:val="0091348E"/>
    <w:rsid w:val="00913A3C"/>
    <w:rsid w:val="00913F35"/>
    <w:rsid w:val="00914171"/>
    <w:rsid w:val="00914778"/>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705"/>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56B6"/>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CDF"/>
    <w:rsid w:val="00952D86"/>
    <w:rsid w:val="009532FE"/>
    <w:rsid w:val="009536D0"/>
    <w:rsid w:val="00953898"/>
    <w:rsid w:val="009539FE"/>
    <w:rsid w:val="00953CDF"/>
    <w:rsid w:val="009541E4"/>
    <w:rsid w:val="0095429F"/>
    <w:rsid w:val="00954703"/>
    <w:rsid w:val="00954A88"/>
    <w:rsid w:val="00954BCA"/>
    <w:rsid w:val="00954EC2"/>
    <w:rsid w:val="00955700"/>
    <w:rsid w:val="009559F5"/>
    <w:rsid w:val="00956235"/>
    <w:rsid w:val="00956435"/>
    <w:rsid w:val="00956579"/>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5113"/>
    <w:rsid w:val="00985282"/>
    <w:rsid w:val="009854A2"/>
    <w:rsid w:val="009859BB"/>
    <w:rsid w:val="00985D66"/>
    <w:rsid w:val="00985DF8"/>
    <w:rsid w:val="00985FB9"/>
    <w:rsid w:val="00986338"/>
    <w:rsid w:val="0098736C"/>
    <w:rsid w:val="00987579"/>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6321"/>
    <w:rsid w:val="00996715"/>
    <w:rsid w:val="00996980"/>
    <w:rsid w:val="00996A11"/>
    <w:rsid w:val="00996CB5"/>
    <w:rsid w:val="00996CDF"/>
    <w:rsid w:val="0099740D"/>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AA2"/>
    <w:rsid w:val="009E2E0C"/>
    <w:rsid w:val="009E2E69"/>
    <w:rsid w:val="009E3D56"/>
    <w:rsid w:val="009E4A5E"/>
    <w:rsid w:val="009E4BD4"/>
    <w:rsid w:val="009E4FE4"/>
    <w:rsid w:val="009E4FEA"/>
    <w:rsid w:val="009E59A1"/>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D0"/>
    <w:rsid w:val="009F3BDA"/>
    <w:rsid w:val="009F3CBE"/>
    <w:rsid w:val="009F3E24"/>
    <w:rsid w:val="009F4165"/>
    <w:rsid w:val="009F47E8"/>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324"/>
    <w:rsid w:val="00A05DE3"/>
    <w:rsid w:val="00A05E73"/>
    <w:rsid w:val="00A06084"/>
    <w:rsid w:val="00A06261"/>
    <w:rsid w:val="00A0699B"/>
    <w:rsid w:val="00A06A61"/>
    <w:rsid w:val="00A07AB5"/>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41FF"/>
    <w:rsid w:val="00A44644"/>
    <w:rsid w:val="00A448C1"/>
    <w:rsid w:val="00A449AB"/>
    <w:rsid w:val="00A45058"/>
    <w:rsid w:val="00A45187"/>
    <w:rsid w:val="00A4521D"/>
    <w:rsid w:val="00A457A6"/>
    <w:rsid w:val="00A45E3C"/>
    <w:rsid w:val="00A46294"/>
    <w:rsid w:val="00A46AD0"/>
    <w:rsid w:val="00A46B92"/>
    <w:rsid w:val="00A46D89"/>
    <w:rsid w:val="00A479A6"/>
    <w:rsid w:val="00A47C0C"/>
    <w:rsid w:val="00A47E6B"/>
    <w:rsid w:val="00A47FB7"/>
    <w:rsid w:val="00A503B8"/>
    <w:rsid w:val="00A50CE1"/>
    <w:rsid w:val="00A510A4"/>
    <w:rsid w:val="00A51467"/>
    <w:rsid w:val="00A5154D"/>
    <w:rsid w:val="00A5183B"/>
    <w:rsid w:val="00A51B1C"/>
    <w:rsid w:val="00A526B0"/>
    <w:rsid w:val="00A530E7"/>
    <w:rsid w:val="00A53724"/>
    <w:rsid w:val="00A53910"/>
    <w:rsid w:val="00A53B77"/>
    <w:rsid w:val="00A53BB4"/>
    <w:rsid w:val="00A53BEA"/>
    <w:rsid w:val="00A53EF6"/>
    <w:rsid w:val="00A541D1"/>
    <w:rsid w:val="00A544F7"/>
    <w:rsid w:val="00A54549"/>
    <w:rsid w:val="00A54B30"/>
    <w:rsid w:val="00A54DAF"/>
    <w:rsid w:val="00A54F7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2346"/>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538"/>
    <w:rsid w:val="00A91815"/>
    <w:rsid w:val="00A91CE4"/>
    <w:rsid w:val="00A9255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4C7"/>
    <w:rsid w:val="00AB35C3"/>
    <w:rsid w:val="00AB397C"/>
    <w:rsid w:val="00AB39F5"/>
    <w:rsid w:val="00AB3D5D"/>
    <w:rsid w:val="00AB4671"/>
    <w:rsid w:val="00AB47D9"/>
    <w:rsid w:val="00AB509D"/>
    <w:rsid w:val="00AB5299"/>
    <w:rsid w:val="00AB582A"/>
    <w:rsid w:val="00AB5B8F"/>
    <w:rsid w:val="00AB6D3B"/>
    <w:rsid w:val="00AB6E3D"/>
    <w:rsid w:val="00AB6F90"/>
    <w:rsid w:val="00AB7090"/>
    <w:rsid w:val="00AB72D2"/>
    <w:rsid w:val="00AB74A2"/>
    <w:rsid w:val="00AB75E5"/>
    <w:rsid w:val="00AB76CB"/>
    <w:rsid w:val="00AC00FF"/>
    <w:rsid w:val="00AC08B6"/>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ECE"/>
    <w:rsid w:val="00AE204C"/>
    <w:rsid w:val="00AE2368"/>
    <w:rsid w:val="00AE28DD"/>
    <w:rsid w:val="00AE29EC"/>
    <w:rsid w:val="00AE2B68"/>
    <w:rsid w:val="00AE2BFB"/>
    <w:rsid w:val="00AE2CBC"/>
    <w:rsid w:val="00AE2FF3"/>
    <w:rsid w:val="00AE3105"/>
    <w:rsid w:val="00AE31C2"/>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7FD"/>
    <w:rsid w:val="00AF4AC3"/>
    <w:rsid w:val="00AF4AFA"/>
    <w:rsid w:val="00AF5825"/>
    <w:rsid w:val="00AF62F5"/>
    <w:rsid w:val="00AF67D6"/>
    <w:rsid w:val="00AF79AA"/>
    <w:rsid w:val="00B006DF"/>
    <w:rsid w:val="00B00934"/>
    <w:rsid w:val="00B00CAC"/>
    <w:rsid w:val="00B0145C"/>
    <w:rsid w:val="00B01775"/>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6DA"/>
    <w:rsid w:val="00B06ACF"/>
    <w:rsid w:val="00B06AFA"/>
    <w:rsid w:val="00B06B6C"/>
    <w:rsid w:val="00B06F8A"/>
    <w:rsid w:val="00B07019"/>
    <w:rsid w:val="00B074F8"/>
    <w:rsid w:val="00B07999"/>
    <w:rsid w:val="00B10359"/>
    <w:rsid w:val="00B10826"/>
    <w:rsid w:val="00B10943"/>
    <w:rsid w:val="00B10B86"/>
    <w:rsid w:val="00B11023"/>
    <w:rsid w:val="00B11685"/>
    <w:rsid w:val="00B11787"/>
    <w:rsid w:val="00B11A57"/>
    <w:rsid w:val="00B11C03"/>
    <w:rsid w:val="00B11FE3"/>
    <w:rsid w:val="00B12277"/>
    <w:rsid w:val="00B12622"/>
    <w:rsid w:val="00B12EC5"/>
    <w:rsid w:val="00B134C9"/>
    <w:rsid w:val="00B13549"/>
    <w:rsid w:val="00B13B8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1074"/>
    <w:rsid w:val="00B210A3"/>
    <w:rsid w:val="00B2134D"/>
    <w:rsid w:val="00B21354"/>
    <w:rsid w:val="00B21525"/>
    <w:rsid w:val="00B21661"/>
    <w:rsid w:val="00B2168F"/>
    <w:rsid w:val="00B217E7"/>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27"/>
    <w:rsid w:val="00B30045"/>
    <w:rsid w:val="00B3010E"/>
    <w:rsid w:val="00B30120"/>
    <w:rsid w:val="00B3091E"/>
    <w:rsid w:val="00B30C52"/>
    <w:rsid w:val="00B30E74"/>
    <w:rsid w:val="00B30FE3"/>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49D3"/>
    <w:rsid w:val="00BA4EEC"/>
    <w:rsid w:val="00BA501A"/>
    <w:rsid w:val="00BA5052"/>
    <w:rsid w:val="00BA5282"/>
    <w:rsid w:val="00BA55E3"/>
    <w:rsid w:val="00BA6078"/>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FE0"/>
    <w:rsid w:val="00BD3939"/>
    <w:rsid w:val="00BD3C6A"/>
    <w:rsid w:val="00BD3DB2"/>
    <w:rsid w:val="00BD415B"/>
    <w:rsid w:val="00BD4E12"/>
    <w:rsid w:val="00BD50D8"/>
    <w:rsid w:val="00BD55B5"/>
    <w:rsid w:val="00BD5873"/>
    <w:rsid w:val="00BD5D84"/>
    <w:rsid w:val="00BD5DA3"/>
    <w:rsid w:val="00BD663B"/>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792"/>
    <w:rsid w:val="00BE77C8"/>
    <w:rsid w:val="00BE7A4B"/>
    <w:rsid w:val="00BE7A89"/>
    <w:rsid w:val="00BE7B38"/>
    <w:rsid w:val="00BE7D90"/>
    <w:rsid w:val="00BF00CC"/>
    <w:rsid w:val="00BF03A7"/>
    <w:rsid w:val="00BF08D2"/>
    <w:rsid w:val="00BF0AFA"/>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77F"/>
    <w:rsid w:val="00C00904"/>
    <w:rsid w:val="00C00C40"/>
    <w:rsid w:val="00C012D0"/>
    <w:rsid w:val="00C014F5"/>
    <w:rsid w:val="00C01795"/>
    <w:rsid w:val="00C02348"/>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741"/>
    <w:rsid w:val="00C11CEB"/>
    <w:rsid w:val="00C12832"/>
    <w:rsid w:val="00C12A78"/>
    <w:rsid w:val="00C1388B"/>
    <w:rsid w:val="00C144B6"/>
    <w:rsid w:val="00C1456D"/>
    <w:rsid w:val="00C147E8"/>
    <w:rsid w:val="00C1508F"/>
    <w:rsid w:val="00C15337"/>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0B5"/>
    <w:rsid w:val="00C23129"/>
    <w:rsid w:val="00C234E2"/>
    <w:rsid w:val="00C23589"/>
    <w:rsid w:val="00C23658"/>
    <w:rsid w:val="00C2463B"/>
    <w:rsid w:val="00C24743"/>
    <w:rsid w:val="00C24D8A"/>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765"/>
    <w:rsid w:val="00C479FF"/>
    <w:rsid w:val="00C47A9A"/>
    <w:rsid w:val="00C47D57"/>
    <w:rsid w:val="00C50893"/>
    <w:rsid w:val="00C50B34"/>
    <w:rsid w:val="00C50C74"/>
    <w:rsid w:val="00C518D5"/>
    <w:rsid w:val="00C51D1D"/>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10B"/>
    <w:rsid w:val="00C57779"/>
    <w:rsid w:val="00C57799"/>
    <w:rsid w:val="00C57803"/>
    <w:rsid w:val="00C57A53"/>
    <w:rsid w:val="00C57CFB"/>
    <w:rsid w:val="00C60020"/>
    <w:rsid w:val="00C60458"/>
    <w:rsid w:val="00C60621"/>
    <w:rsid w:val="00C60E00"/>
    <w:rsid w:val="00C61162"/>
    <w:rsid w:val="00C617AB"/>
    <w:rsid w:val="00C617D0"/>
    <w:rsid w:val="00C61A3D"/>
    <w:rsid w:val="00C626F6"/>
    <w:rsid w:val="00C62BF6"/>
    <w:rsid w:val="00C63055"/>
    <w:rsid w:val="00C630BF"/>
    <w:rsid w:val="00C630F6"/>
    <w:rsid w:val="00C638BD"/>
    <w:rsid w:val="00C639C0"/>
    <w:rsid w:val="00C64244"/>
    <w:rsid w:val="00C644DB"/>
    <w:rsid w:val="00C64FFB"/>
    <w:rsid w:val="00C650E7"/>
    <w:rsid w:val="00C65265"/>
    <w:rsid w:val="00C659A9"/>
    <w:rsid w:val="00C65EC3"/>
    <w:rsid w:val="00C6613B"/>
    <w:rsid w:val="00C666BE"/>
    <w:rsid w:val="00C666DD"/>
    <w:rsid w:val="00C66B23"/>
    <w:rsid w:val="00C67E02"/>
    <w:rsid w:val="00C67EFD"/>
    <w:rsid w:val="00C67F60"/>
    <w:rsid w:val="00C706A7"/>
    <w:rsid w:val="00C709FE"/>
    <w:rsid w:val="00C70FC6"/>
    <w:rsid w:val="00C70FCB"/>
    <w:rsid w:val="00C71669"/>
    <w:rsid w:val="00C71F3A"/>
    <w:rsid w:val="00C72617"/>
    <w:rsid w:val="00C72665"/>
    <w:rsid w:val="00C72738"/>
    <w:rsid w:val="00C7277E"/>
    <w:rsid w:val="00C72833"/>
    <w:rsid w:val="00C72E13"/>
    <w:rsid w:val="00C72F94"/>
    <w:rsid w:val="00C73182"/>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0E82"/>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5C9"/>
    <w:rsid w:val="00CF4A2A"/>
    <w:rsid w:val="00CF4C3F"/>
    <w:rsid w:val="00CF4D94"/>
    <w:rsid w:val="00CF5409"/>
    <w:rsid w:val="00CF55E0"/>
    <w:rsid w:val="00CF64C5"/>
    <w:rsid w:val="00CF6C5F"/>
    <w:rsid w:val="00CF6F3D"/>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741"/>
    <w:rsid w:val="00D0746A"/>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7044"/>
    <w:rsid w:val="00D17174"/>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DA1"/>
    <w:rsid w:val="00D47EF6"/>
    <w:rsid w:val="00D50068"/>
    <w:rsid w:val="00D504CA"/>
    <w:rsid w:val="00D505EB"/>
    <w:rsid w:val="00D508B4"/>
    <w:rsid w:val="00D50AD4"/>
    <w:rsid w:val="00D5121A"/>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EC"/>
    <w:rsid w:val="00D621E7"/>
    <w:rsid w:val="00D622E6"/>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81C"/>
    <w:rsid w:val="00D80BA3"/>
    <w:rsid w:val="00D80FC9"/>
    <w:rsid w:val="00D81079"/>
    <w:rsid w:val="00D81380"/>
    <w:rsid w:val="00D81BAA"/>
    <w:rsid w:val="00D81CF4"/>
    <w:rsid w:val="00D82119"/>
    <w:rsid w:val="00D82855"/>
    <w:rsid w:val="00D82C61"/>
    <w:rsid w:val="00D82D07"/>
    <w:rsid w:val="00D8320D"/>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65C"/>
    <w:rsid w:val="00DA0CE7"/>
    <w:rsid w:val="00DA1153"/>
    <w:rsid w:val="00DA1778"/>
    <w:rsid w:val="00DA1E2E"/>
    <w:rsid w:val="00DA1F1B"/>
    <w:rsid w:val="00DA2349"/>
    <w:rsid w:val="00DA237F"/>
    <w:rsid w:val="00DA2396"/>
    <w:rsid w:val="00DA239E"/>
    <w:rsid w:val="00DA299C"/>
    <w:rsid w:val="00DA2D77"/>
    <w:rsid w:val="00DA3281"/>
    <w:rsid w:val="00DA3610"/>
    <w:rsid w:val="00DA3651"/>
    <w:rsid w:val="00DA42EF"/>
    <w:rsid w:val="00DA4408"/>
    <w:rsid w:val="00DA49BB"/>
    <w:rsid w:val="00DA4DCE"/>
    <w:rsid w:val="00DA4FEB"/>
    <w:rsid w:val="00DA51A2"/>
    <w:rsid w:val="00DA5488"/>
    <w:rsid w:val="00DA54CB"/>
    <w:rsid w:val="00DA56BD"/>
    <w:rsid w:val="00DA6033"/>
    <w:rsid w:val="00DA632E"/>
    <w:rsid w:val="00DA7711"/>
    <w:rsid w:val="00DA78DB"/>
    <w:rsid w:val="00DA7A03"/>
    <w:rsid w:val="00DB01E2"/>
    <w:rsid w:val="00DB0377"/>
    <w:rsid w:val="00DB04A1"/>
    <w:rsid w:val="00DB06D9"/>
    <w:rsid w:val="00DB0C25"/>
    <w:rsid w:val="00DB0DAD"/>
    <w:rsid w:val="00DB12A9"/>
    <w:rsid w:val="00DB1818"/>
    <w:rsid w:val="00DB18C4"/>
    <w:rsid w:val="00DB1FD9"/>
    <w:rsid w:val="00DB25DF"/>
    <w:rsid w:val="00DB2640"/>
    <w:rsid w:val="00DB28D2"/>
    <w:rsid w:val="00DB307E"/>
    <w:rsid w:val="00DB36FA"/>
    <w:rsid w:val="00DB38DB"/>
    <w:rsid w:val="00DB3C1C"/>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72D"/>
    <w:rsid w:val="00DE110F"/>
    <w:rsid w:val="00DE171D"/>
    <w:rsid w:val="00DE1AAC"/>
    <w:rsid w:val="00DE1AB1"/>
    <w:rsid w:val="00DE1E44"/>
    <w:rsid w:val="00DE1E81"/>
    <w:rsid w:val="00DE1FCE"/>
    <w:rsid w:val="00DE245D"/>
    <w:rsid w:val="00DE25FF"/>
    <w:rsid w:val="00DE2AA5"/>
    <w:rsid w:val="00DE2F96"/>
    <w:rsid w:val="00DE335F"/>
    <w:rsid w:val="00DE3972"/>
    <w:rsid w:val="00DE3A74"/>
    <w:rsid w:val="00DE3C22"/>
    <w:rsid w:val="00DE3C6A"/>
    <w:rsid w:val="00DE3F58"/>
    <w:rsid w:val="00DE427B"/>
    <w:rsid w:val="00DE4482"/>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E4B"/>
    <w:rsid w:val="00E15A65"/>
    <w:rsid w:val="00E15BFE"/>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F04"/>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EFE"/>
    <w:rsid w:val="00E81FA4"/>
    <w:rsid w:val="00E82479"/>
    <w:rsid w:val="00E828E4"/>
    <w:rsid w:val="00E82A1F"/>
    <w:rsid w:val="00E82A9B"/>
    <w:rsid w:val="00E82D67"/>
    <w:rsid w:val="00E83465"/>
    <w:rsid w:val="00E83482"/>
    <w:rsid w:val="00E834FA"/>
    <w:rsid w:val="00E84154"/>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2AF"/>
    <w:rsid w:val="00EA285D"/>
    <w:rsid w:val="00EA2AC7"/>
    <w:rsid w:val="00EA2C93"/>
    <w:rsid w:val="00EA34E8"/>
    <w:rsid w:val="00EA40D4"/>
    <w:rsid w:val="00EA41A9"/>
    <w:rsid w:val="00EA514A"/>
    <w:rsid w:val="00EA532F"/>
    <w:rsid w:val="00EA534B"/>
    <w:rsid w:val="00EA5731"/>
    <w:rsid w:val="00EA5938"/>
    <w:rsid w:val="00EA5DC1"/>
    <w:rsid w:val="00EA5FFB"/>
    <w:rsid w:val="00EA6287"/>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690"/>
    <w:rsid w:val="00EB472A"/>
    <w:rsid w:val="00EB47E5"/>
    <w:rsid w:val="00EB52ED"/>
    <w:rsid w:val="00EB5576"/>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986"/>
    <w:rsid w:val="00EC4A25"/>
    <w:rsid w:val="00EC4CC1"/>
    <w:rsid w:val="00EC588F"/>
    <w:rsid w:val="00EC5A48"/>
    <w:rsid w:val="00EC5AEF"/>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BDC"/>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EEA"/>
    <w:rsid w:val="00F64E2B"/>
    <w:rsid w:val="00F6504C"/>
    <w:rsid w:val="00F65215"/>
    <w:rsid w:val="00F653B8"/>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843"/>
    <w:rsid w:val="00F7398E"/>
    <w:rsid w:val="00F73A45"/>
    <w:rsid w:val="00F73F07"/>
    <w:rsid w:val="00F742BF"/>
    <w:rsid w:val="00F74BAA"/>
    <w:rsid w:val="00F74E94"/>
    <w:rsid w:val="00F75A4A"/>
    <w:rsid w:val="00F75A91"/>
    <w:rsid w:val="00F75B62"/>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93"/>
    <w:rsid w:val="00F94EA8"/>
    <w:rsid w:val="00F953DF"/>
    <w:rsid w:val="00F95BA6"/>
    <w:rsid w:val="00F95DE0"/>
    <w:rsid w:val="00F95FFD"/>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FEE"/>
    <w:rsid w:val="00FC627A"/>
    <w:rsid w:val="00FC647E"/>
    <w:rsid w:val="00FC651C"/>
    <w:rsid w:val="00FC701E"/>
    <w:rsid w:val="00FC73F9"/>
    <w:rsid w:val="00FC75E9"/>
    <w:rsid w:val="00FC7C92"/>
    <w:rsid w:val="00FD0024"/>
    <w:rsid w:val="00FD0365"/>
    <w:rsid w:val="00FD07D8"/>
    <w:rsid w:val="00FD0CA9"/>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C8"/>
    <w:rsid w:val="00FF48E9"/>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hidden/>
    <w:uiPriority w:val="99"/>
    <w:unhideWhenUsed/>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hidden/>
    <w:uiPriority w:val="99"/>
    <w:unhideWhenUsed/>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semiHidden/>
    <w:rsid w:val="000F2E53"/>
    <w:rPr>
      <w:rFonts w:ascii="Arial" w:hAnsi="Arial" w:cs="Arial"/>
      <w:vanish/>
      <w:sz w:val="16"/>
      <w:szCs w:val="16"/>
      <w:lang w:val="en-GB" w:eastAsia="en-US"/>
    </w:rPr>
  </w:style>
  <w:style w:type="character" w:customStyle="1" w:styleId="z-12">
    <w:name w:val="z-窗体底端 字符1"/>
    <w:basedOn w:val="DefaultParagraphFont"/>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8.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2A070-1265-4104-8596-0C60D5C5B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1211</TotalTime>
  <Pages>16</Pages>
  <Words>7907</Words>
  <Characters>45074</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52876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cp:lastModifiedBy>
  <cp:revision>127</cp:revision>
  <dcterms:created xsi:type="dcterms:W3CDTF">2023-03-07T14:29:00Z</dcterms:created>
  <dcterms:modified xsi:type="dcterms:W3CDTF">2023-11-30T20:40:00Z</dcterms:modified>
</cp:coreProperties>
</file>